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43194" w14:textId="77777777" w:rsidR="00C81799" w:rsidRPr="00C81799" w:rsidRDefault="00363FD9" w:rsidP="00363FD9">
      <w:pPr>
        <w:widowControl/>
        <w:spacing w:after="240"/>
        <w:jc w:val="center"/>
        <w:rPr>
          <w:rFonts w:ascii="宋体" w:hAnsi="宋体" w:cs="宋体"/>
          <w:bCs/>
          <w:sz w:val="32"/>
          <w:szCs w:val="32"/>
          <w:lang w:eastAsia="zh-Hans"/>
        </w:rPr>
      </w:pPr>
      <w:r>
        <w:rPr>
          <w:rFonts w:ascii="宋体" w:hAnsi="宋体" w:cs="宋体" w:hint="eastAsia"/>
          <w:bCs/>
          <w:sz w:val="32"/>
          <w:szCs w:val="32"/>
        </w:rPr>
        <w:t xml:space="preserve"> </w:t>
      </w:r>
      <w:r>
        <w:rPr>
          <w:rFonts w:ascii="宋体" w:hAnsi="宋体" w:cs="宋体"/>
          <w:bCs/>
          <w:sz w:val="32"/>
          <w:szCs w:val="32"/>
        </w:rPr>
        <w:t xml:space="preserve">  </w:t>
      </w:r>
      <w:r w:rsidR="00C81799" w:rsidRPr="00AA78F8">
        <w:rPr>
          <w:rFonts w:ascii="宋体" w:hAnsi="宋体" w:cs="宋体" w:hint="eastAsia"/>
          <w:bCs/>
          <w:sz w:val="32"/>
          <w:szCs w:val="32"/>
          <w:lang w:eastAsia="zh-Hans"/>
        </w:rPr>
        <w:t>江苏省地方标准</w:t>
      </w:r>
    </w:p>
    <w:p w14:paraId="576ECA43" w14:textId="560A9212" w:rsidR="00DE5D9B" w:rsidRPr="00C81799" w:rsidRDefault="00DE5D9B" w:rsidP="00363FD9">
      <w:pPr>
        <w:spacing w:beforeLines="50" w:before="156" w:afterLines="50" w:after="156" w:line="360" w:lineRule="auto"/>
        <w:ind w:firstLineChars="196" w:firstLine="627"/>
        <w:jc w:val="center"/>
        <w:rPr>
          <w:rFonts w:ascii="黑体" w:eastAsia="黑体" w:hAnsi="宋体"/>
          <w:bCs/>
          <w:sz w:val="32"/>
          <w:szCs w:val="32"/>
        </w:rPr>
      </w:pPr>
      <w:r w:rsidRPr="00C81799">
        <w:rPr>
          <w:rFonts w:ascii="黑体" w:eastAsia="黑体" w:hAnsi="宋体" w:hint="eastAsia"/>
          <w:bCs/>
          <w:sz w:val="32"/>
          <w:szCs w:val="32"/>
        </w:rPr>
        <w:t>《</w:t>
      </w:r>
      <w:r w:rsidR="006F3FE5" w:rsidRPr="006F3FE5">
        <w:rPr>
          <w:rFonts w:ascii="黑体" w:eastAsia="黑体" w:hAnsi="宋体" w:hint="eastAsia"/>
          <w:bCs/>
          <w:sz w:val="32"/>
          <w:szCs w:val="32"/>
        </w:rPr>
        <w:t>梨轮纹病防控技术规程</w:t>
      </w:r>
      <w:r w:rsidRPr="00C81799">
        <w:rPr>
          <w:rFonts w:ascii="黑体" w:eastAsia="黑体" w:hAnsi="宋体" w:hint="eastAsia"/>
          <w:bCs/>
          <w:sz w:val="32"/>
          <w:szCs w:val="32"/>
        </w:rPr>
        <w:t>》</w:t>
      </w:r>
    </w:p>
    <w:p w14:paraId="505261D4" w14:textId="77777777" w:rsidR="00C81799" w:rsidRPr="00C81799" w:rsidRDefault="00C81799" w:rsidP="00DE5D9B">
      <w:pPr>
        <w:spacing w:beforeLines="50" w:before="156" w:afterLines="50" w:after="156" w:line="360" w:lineRule="auto"/>
        <w:ind w:firstLineChars="196" w:firstLine="627"/>
        <w:jc w:val="center"/>
        <w:rPr>
          <w:rFonts w:ascii="宋体" w:hAnsi="宋体"/>
          <w:bCs/>
          <w:sz w:val="32"/>
          <w:szCs w:val="32"/>
        </w:rPr>
      </w:pPr>
      <w:r w:rsidRPr="00C81799">
        <w:rPr>
          <w:rFonts w:ascii="宋体" w:hAnsi="宋体" w:hint="eastAsia"/>
          <w:bCs/>
          <w:sz w:val="32"/>
          <w:szCs w:val="32"/>
        </w:rPr>
        <w:t>编制说明</w:t>
      </w:r>
    </w:p>
    <w:p w14:paraId="037FD4AA" w14:textId="77777777" w:rsidR="00DE5D9B" w:rsidRPr="00D00A69" w:rsidRDefault="00DE5D9B" w:rsidP="00DE5D9B">
      <w:pPr>
        <w:spacing w:beforeLines="50" w:before="156" w:afterLines="50" w:after="156" w:line="360" w:lineRule="auto"/>
        <w:ind w:firstLineChars="196" w:firstLine="472"/>
        <w:rPr>
          <w:rFonts w:ascii="黑体" w:eastAsia="黑体" w:hAnsi="宋体"/>
          <w:b/>
          <w:sz w:val="24"/>
        </w:rPr>
      </w:pPr>
      <w:r w:rsidRPr="00D00A69">
        <w:rPr>
          <w:rFonts w:ascii="黑体" w:eastAsia="黑体" w:hAnsi="宋体" w:hint="eastAsia"/>
          <w:b/>
          <w:sz w:val="24"/>
        </w:rPr>
        <w:t>一、</w:t>
      </w:r>
      <w:r w:rsidR="00E44145" w:rsidRPr="00E44145">
        <w:rPr>
          <w:rFonts w:ascii="黑体" w:eastAsia="黑体" w:hAnsi="宋体" w:hint="eastAsia"/>
          <w:sz w:val="24"/>
        </w:rPr>
        <w:t>目的意义</w:t>
      </w:r>
    </w:p>
    <w:p w14:paraId="5A0E3EA5" w14:textId="342641FF" w:rsidR="00E44145" w:rsidRDefault="00E44145" w:rsidP="00E4414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F30DA4">
        <w:rPr>
          <w:rFonts w:ascii="宋体" w:hAnsi="宋体"/>
          <w:sz w:val="24"/>
        </w:rPr>
        <w:t>梨是世界上</w:t>
      </w:r>
      <w:r w:rsidRPr="00F30DA4">
        <w:rPr>
          <w:rFonts w:ascii="宋体" w:hAnsi="宋体" w:hint="eastAsia"/>
          <w:sz w:val="24"/>
        </w:rPr>
        <w:t>最</w:t>
      </w:r>
      <w:r w:rsidRPr="00F30DA4">
        <w:rPr>
          <w:rFonts w:ascii="宋体" w:hAnsi="宋体"/>
          <w:sz w:val="24"/>
        </w:rPr>
        <w:t>重要的果树之一，</w:t>
      </w:r>
      <w:r w:rsidRPr="00F30DA4">
        <w:rPr>
          <w:rFonts w:ascii="宋体" w:hAnsi="宋体" w:hint="eastAsia"/>
          <w:sz w:val="24"/>
        </w:rPr>
        <w:t>是</w:t>
      </w:r>
      <w:r w:rsidRPr="00F30DA4">
        <w:rPr>
          <w:rFonts w:ascii="宋体" w:hAnsi="宋体"/>
          <w:sz w:val="24"/>
        </w:rPr>
        <w:t>我国</w:t>
      </w:r>
      <w:r w:rsidRPr="00F30DA4">
        <w:rPr>
          <w:rFonts w:ascii="宋体" w:hAnsi="宋体" w:hint="eastAsia"/>
          <w:sz w:val="24"/>
        </w:rPr>
        <w:t>的第三大果树。据20</w:t>
      </w:r>
      <w:r>
        <w:rPr>
          <w:rFonts w:ascii="宋体" w:hAnsi="宋体" w:hint="eastAsia"/>
          <w:sz w:val="24"/>
        </w:rPr>
        <w:t>19</w:t>
      </w:r>
      <w:r w:rsidRPr="00F30DA4">
        <w:rPr>
          <w:rFonts w:ascii="宋体" w:hAnsi="宋体" w:hint="eastAsia"/>
          <w:sz w:val="24"/>
        </w:rPr>
        <w:t>年</w:t>
      </w:r>
      <w:r w:rsidR="00C63014">
        <w:rPr>
          <w:rFonts w:ascii="宋体" w:hAnsi="宋体" w:hint="eastAsia"/>
          <w:sz w:val="24"/>
        </w:rPr>
        <w:t>国家</w:t>
      </w:r>
      <w:r>
        <w:rPr>
          <w:rFonts w:ascii="宋体" w:hAnsi="宋体" w:hint="eastAsia"/>
          <w:sz w:val="24"/>
        </w:rPr>
        <w:t>统计局</w:t>
      </w:r>
      <w:r w:rsidRPr="00F30DA4">
        <w:rPr>
          <w:rFonts w:ascii="宋体" w:hAnsi="宋体" w:hint="eastAsia"/>
          <w:sz w:val="24"/>
        </w:rPr>
        <w:t>统计，</w:t>
      </w:r>
      <w:r w:rsidR="00C63014">
        <w:rPr>
          <w:rFonts w:ascii="宋体" w:hAnsi="宋体" w:hint="eastAsia"/>
          <w:sz w:val="24"/>
        </w:rPr>
        <w:t>江苏省</w:t>
      </w:r>
      <w:r w:rsidRPr="00F30DA4">
        <w:rPr>
          <w:rFonts w:ascii="宋体" w:hAnsi="宋体" w:hint="eastAsia"/>
          <w:sz w:val="24"/>
        </w:rPr>
        <w:t>梨</w:t>
      </w:r>
      <w:r w:rsidRPr="00F41F5D">
        <w:rPr>
          <w:rFonts w:hAnsi="宋体"/>
          <w:sz w:val="24"/>
        </w:rPr>
        <w:t>树栽培总面积</w:t>
      </w:r>
      <w:r w:rsidR="00C63014">
        <w:rPr>
          <w:sz w:val="24"/>
        </w:rPr>
        <w:t>3.62</w:t>
      </w:r>
      <w:r w:rsidRPr="00F41F5D">
        <w:rPr>
          <w:rFonts w:hAnsi="宋体"/>
          <w:sz w:val="24"/>
        </w:rPr>
        <w:t>万公顷，总产量</w:t>
      </w:r>
      <w:r w:rsidR="00C63014">
        <w:rPr>
          <w:sz w:val="24"/>
        </w:rPr>
        <w:t>77.81</w:t>
      </w:r>
      <w:r w:rsidRPr="00F41F5D">
        <w:rPr>
          <w:rFonts w:hAnsi="宋体"/>
          <w:sz w:val="24"/>
        </w:rPr>
        <w:t>万吨</w:t>
      </w:r>
      <w:r w:rsidR="006F11E3">
        <w:rPr>
          <w:rFonts w:hAnsi="宋体" w:hint="eastAsia"/>
          <w:sz w:val="24"/>
        </w:rPr>
        <w:t>。</w:t>
      </w:r>
      <w:r w:rsidR="006F3FE5" w:rsidRPr="006F3FE5">
        <w:rPr>
          <w:rFonts w:hAnsi="宋体" w:hint="eastAsia"/>
          <w:sz w:val="24"/>
        </w:rPr>
        <w:t>轮纹病</w:t>
      </w:r>
      <w:r w:rsidR="006F3FE5">
        <w:rPr>
          <w:rFonts w:hAnsi="宋体" w:hint="eastAsia"/>
          <w:sz w:val="24"/>
        </w:rPr>
        <w:t>是</w:t>
      </w:r>
      <w:proofErr w:type="gramStart"/>
      <w:r w:rsidR="006F3FE5" w:rsidRPr="006F3FE5">
        <w:rPr>
          <w:rFonts w:hAnsi="宋体" w:hint="eastAsia"/>
          <w:sz w:val="24"/>
        </w:rPr>
        <w:t>梨生产</w:t>
      </w:r>
      <w:proofErr w:type="gramEnd"/>
      <w:r w:rsidR="006F3FE5" w:rsidRPr="006F3FE5">
        <w:rPr>
          <w:rFonts w:hAnsi="宋体" w:hint="eastAsia"/>
          <w:sz w:val="24"/>
        </w:rPr>
        <w:t>过程中最严重的病害之一，</w:t>
      </w:r>
      <w:r w:rsidR="006F3FE5">
        <w:rPr>
          <w:rFonts w:hAnsi="宋体" w:hint="eastAsia"/>
          <w:sz w:val="24"/>
        </w:rPr>
        <w:t>可</w:t>
      </w:r>
      <w:r w:rsidR="006F3FE5" w:rsidRPr="006F3FE5">
        <w:rPr>
          <w:rFonts w:hAnsi="宋体" w:hint="eastAsia"/>
          <w:sz w:val="24"/>
        </w:rPr>
        <w:t>侵害</w:t>
      </w:r>
      <w:proofErr w:type="gramStart"/>
      <w:r w:rsidR="006F3FE5" w:rsidRPr="006F3FE5">
        <w:rPr>
          <w:rFonts w:hAnsi="宋体" w:hint="eastAsia"/>
          <w:sz w:val="24"/>
        </w:rPr>
        <w:t>梨</w:t>
      </w:r>
      <w:proofErr w:type="gramEnd"/>
      <w:r w:rsidR="006F3FE5" w:rsidRPr="006F3FE5">
        <w:rPr>
          <w:rFonts w:hAnsi="宋体" w:hint="eastAsia"/>
          <w:sz w:val="24"/>
        </w:rPr>
        <w:t>枝干、叶片、果实。生产上，为防治轮纹病，生产者往往投入大量人力和物力，容易对环境的造成严重伤害</w:t>
      </w:r>
      <w:r w:rsidR="006F3FE5" w:rsidRPr="006F3FE5">
        <w:rPr>
          <w:rFonts w:hAnsi="宋体" w:hint="eastAsia"/>
          <w:sz w:val="24"/>
        </w:rPr>
        <w:t xml:space="preserve">, </w:t>
      </w:r>
      <w:r w:rsidR="006F3FE5" w:rsidRPr="006F3FE5">
        <w:rPr>
          <w:rFonts w:hAnsi="宋体" w:hint="eastAsia"/>
          <w:sz w:val="24"/>
        </w:rPr>
        <w:t>导致农产品农药残留超标等现象时常发生，严重影响</w:t>
      </w:r>
      <w:proofErr w:type="gramStart"/>
      <w:r w:rsidR="006F3FE5" w:rsidRPr="006F3FE5">
        <w:rPr>
          <w:rFonts w:hAnsi="宋体" w:hint="eastAsia"/>
          <w:sz w:val="24"/>
        </w:rPr>
        <w:t>梨</w:t>
      </w:r>
      <w:proofErr w:type="gramEnd"/>
      <w:r w:rsidR="006F3FE5" w:rsidRPr="006F3FE5">
        <w:rPr>
          <w:rFonts w:hAnsi="宋体" w:hint="eastAsia"/>
          <w:sz w:val="24"/>
        </w:rPr>
        <w:t>产业的健康发展。目前省内</w:t>
      </w:r>
      <w:proofErr w:type="gramStart"/>
      <w:r w:rsidR="006F3FE5" w:rsidRPr="006F3FE5">
        <w:rPr>
          <w:rFonts w:hAnsi="宋体" w:hint="eastAsia"/>
          <w:sz w:val="24"/>
        </w:rPr>
        <w:t>梨</w:t>
      </w:r>
      <w:proofErr w:type="gramEnd"/>
      <w:r w:rsidR="006F3FE5" w:rsidRPr="006F3FE5">
        <w:rPr>
          <w:rFonts w:hAnsi="宋体" w:hint="eastAsia"/>
          <w:sz w:val="24"/>
        </w:rPr>
        <w:t>种植过程尚未有统一的标准或规范。因此规范江苏</w:t>
      </w:r>
      <w:proofErr w:type="gramStart"/>
      <w:r w:rsidR="006F3FE5" w:rsidRPr="006F3FE5">
        <w:rPr>
          <w:rFonts w:hAnsi="宋体" w:hint="eastAsia"/>
          <w:sz w:val="24"/>
        </w:rPr>
        <w:t>梨</w:t>
      </w:r>
      <w:proofErr w:type="gramEnd"/>
      <w:r w:rsidR="006F3FE5" w:rsidRPr="006F3FE5">
        <w:rPr>
          <w:rFonts w:hAnsi="宋体" w:hint="eastAsia"/>
          <w:sz w:val="24"/>
        </w:rPr>
        <w:t>生产中轮纹病防治技术，能有效减少江苏</w:t>
      </w:r>
      <w:proofErr w:type="gramStart"/>
      <w:r w:rsidR="006F3FE5" w:rsidRPr="006F3FE5">
        <w:rPr>
          <w:rFonts w:hAnsi="宋体" w:hint="eastAsia"/>
          <w:sz w:val="24"/>
        </w:rPr>
        <w:t>梨</w:t>
      </w:r>
      <w:proofErr w:type="gramEnd"/>
      <w:r w:rsidR="006F3FE5" w:rsidRPr="006F3FE5">
        <w:rPr>
          <w:rFonts w:hAnsi="宋体" w:hint="eastAsia"/>
          <w:sz w:val="24"/>
        </w:rPr>
        <w:t>质量安全隐患，减少生产者的人力物力投入，有利于增强江苏</w:t>
      </w:r>
      <w:proofErr w:type="gramStart"/>
      <w:r w:rsidR="006F3FE5" w:rsidRPr="006F3FE5">
        <w:rPr>
          <w:rFonts w:hAnsi="宋体" w:hint="eastAsia"/>
          <w:sz w:val="24"/>
        </w:rPr>
        <w:t>梨</w:t>
      </w:r>
      <w:proofErr w:type="gramEnd"/>
      <w:r w:rsidR="006F3FE5" w:rsidRPr="006F3FE5">
        <w:rPr>
          <w:rFonts w:hAnsi="宋体" w:hint="eastAsia"/>
          <w:sz w:val="24"/>
        </w:rPr>
        <w:t>产品的国际贸易竞争力。本规范的制定能够规范</w:t>
      </w:r>
      <w:proofErr w:type="gramStart"/>
      <w:r w:rsidR="006F3FE5" w:rsidRPr="006F3FE5">
        <w:rPr>
          <w:rFonts w:hAnsi="宋体" w:hint="eastAsia"/>
          <w:sz w:val="24"/>
        </w:rPr>
        <w:t>江苏省内梨的</w:t>
      </w:r>
      <w:proofErr w:type="gramEnd"/>
      <w:r w:rsidR="006F3FE5" w:rsidRPr="006F3FE5">
        <w:rPr>
          <w:rFonts w:hAnsi="宋体" w:hint="eastAsia"/>
          <w:sz w:val="24"/>
        </w:rPr>
        <w:t>防治轮纹病措施，为江苏</w:t>
      </w:r>
      <w:proofErr w:type="gramStart"/>
      <w:r w:rsidR="006F3FE5" w:rsidRPr="006F3FE5">
        <w:rPr>
          <w:rFonts w:hAnsi="宋体" w:hint="eastAsia"/>
          <w:sz w:val="24"/>
        </w:rPr>
        <w:t>梨</w:t>
      </w:r>
      <w:proofErr w:type="gramEnd"/>
      <w:r w:rsidR="006F3FE5" w:rsidRPr="006F3FE5">
        <w:rPr>
          <w:rFonts w:hAnsi="宋体" w:hint="eastAsia"/>
          <w:sz w:val="24"/>
        </w:rPr>
        <w:t>产业</w:t>
      </w:r>
      <w:r w:rsidR="006F11E3">
        <w:rPr>
          <w:rFonts w:hAnsi="宋体" w:hint="eastAsia"/>
          <w:sz w:val="24"/>
        </w:rPr>
        <w:t>健康</w:t>
      </w:r>
      <w:r w:rsidR="006F3FE5" w:rsidRPr="006F3FE5">
        <w:rPr>
          <w:rFonts w:hAnsi="宋体" w:hint="eastAsia"/>
          <w:sz w:val="24"/>
        </w:rPr>
        <w:t>规范发展提供基础。</w:t>
      </w:r>
    </w:p>
    <w:p w14:paraId="08528B6A" w14:textId="3ABEA349" w:rsidR="00E44145" w:rsidRPr="006F11E3" w:rsidRDefault="00E44145" w:rsidP="006F11E3">
      <w:pPr>
        <w:spacing w:line="360" w:lineRule="auto"/>
        <w:ind w:firstLineChars="200" w:firstLine="480"/>
        <w:rPr>
          <w:rFonts w:hAnsi="宋体"/>
          <w:sz w:val="24"/>
        </w:rPr>
      </w:pPr>
      <w:r w:rsidRPr="00F41F5D">
        <w:rPr>
          <w:rFonts w:hAnsi="宋体"/>
          <w:sz w:val="24"/>
        </w:rPr>
        <w:t>南京农业大学</w:t>
      </w:r>
      <w:proofErr w:type="gramStart"/>
      <w:r w:rsidRPr="00F41F5D">
        <w:rPr>
          <w:rFonts w:hAnsi="宋体"/>
          <w:sz w:val="24"/>
        </w:rPr>
        <w:t>梨</w:t>
      </w:r>
      <w:proofErr w:type="gramEnd"/>
      <w:r w:rsidRPr="00F41F5D">
        <w:rPr>
          <w:rFonts w:hAnsi="宋体"/>
          <w:sz w:val="24"/>
        </w:rPr>
        <w:t>工程技术研究中心</w:t>
      </w:r>
      <w:r>
        <w:rPr>
          <w:rFonts w:hAnsi="宋体" w:hint="eastAsia"/>
          <w:sz w:val="24"/>
        </w:rPr>
        <w:t>长期</w:t>
      </w:r>
      <w:r>
        <w:rPr>
          <w:rFonts w:hAnsi="宋体"/>
          <w:sz w:val="24"/>
        </w:rPr>
        <w:t>致力于梨</w:t>
      </w:r>
      <w:r w:rsidR="006F3FE5">
        <w:rPr>
          <w:rFonts w:hAnsi="宋体" w:hint="eastAsia"/>
          <w:sz w:val="24"/>
        </w:rPr>
        <w:t>病害防治</w:t>
      </w:r>
      <w:r>
        <w:rPr>
          <w:rFonts w:hAnsi="宋体"/>
          <w:sz w:val="24"/>
        </w:rPr>
        <w:t>措施研究</w:t>
      </w:r>
      <w:r>
        <w:rPr>
          <w:rFonts w:hAnsi="宋体" w:hint="eastAsia"/>
          <w:sz w:val="24"/>
        </w:rPr>
        <w:t>，依据多年的研究结果，总结发布了本规程。</w:t>
      </w:r>
      <w:r w:rsidRPr="00F30DA4">
        <w:rPr>
          <w:rFonts w:ascii="宋体" w:hAnsi="宋体" w:hint="eastAsia"/>
          <w:sz w:val="24"/>
        </w:rPr>
        <w:t>江苏省是</w:t>
      </w:r>
      <w:proofErr w:type="gramStart"/>
      <w:r w:rsidRPr="00F30DA4">
        <w:rPr>
          <w:rFonts w:ascii="宋体" w:hAnsi="宋体" w:hint="eastAsia"/>
          <w:sz w:val="24"/>
        </w:rPr>
        <w:t>我国梨主产区</w:t>
      </w:r>
      <w:proofErr w:type="gramEnd"/>
      <w:r w:rsidRPr="00F30DA4">
        <w:rPr>
          <w:rFonts w:ascii="宋体" w:hAnsi="宋体" w:hint="eastAsia"/>
          <w:sz w:val="24"/>
        </w:rPr>
        <w:t>之一，制定</w:t>
      </w:r>
      <w:bookmarkStart w:id="0" w:name="_Hlk133309718"/>
      <w:r w:rsidR="006F3FE5" w:rsidRPr="006F3FE5">
        <w:rPr>
          <w:rFonts w:hAnsi="宋体" w:hint="eastAsia"/>
          <w:sz w:val="24"/>
        </w:rPr>
        <w:t>梨轮纹病防控技术规程</w:t>
      </w:r>
      <w:r w:rsidRPr="00DE5D9B">
        <w:rPr>
          <w:rFonts w:hAnsi="宋体" w:hint="eastAsia"/>
          <w:sz w:val="24"/>
        </w:rPr>
        <w:t>程</w:t>
      </w:r>
      <w:bookmarkEnd w:id="0"/>
      <w:r>
        <w:rPr>
          <w:rFonts w:ascii="宋体" w:hAnsi="宋体" w:hint="eastAsia"/>
          <w:sz w:val="24"/>
        </w:rPr>
        <w:t>，</w:t>
      </w:r>
      <w:r w:rsidRPr="00F30DA4">
        <w:rPr>
          <w:rFonts w:ascii="宋体" w:hAnsi="宋体" w:hint="eastAsia"/>
          <w:sz w:val="24"/>
        </w:rPr>
        <w:t>对于加快我省梨树的</w:t>
      </w:r>
      <w:r>
        <w:rPr>
          <w:rFonts w:ascii="宋体" w:hAnsi="宋体" w:hint="eastAsia"/>
          <w:sz w:val="24"/>
        </w:rPr>
        <w:t>绿色安全</w:t>
      </w:r>
      <w:r w:rsidRPr="00F30DA4">
        <w:rPr>
          <w:rFonts w:ascii="宋体" w:hAnsi="宋体" w:hint="eastAsia"/>
          <w:sz w:val="24"/>
        </w:rPr>
        <w:t>升级改造，提高梨果的市场竞争力，增加梨农收入都具有十分重要的意义。</w:t>
      </w:r>
    </w:p>
    <w:p w14:paraId="61BB2611" w14:textId="77777777" w:rsidR="00DE5D9B" w:rsidRDefault="00DE5D9B" w:rsidP="00DE5D9B">
      <w:pPr>
        <w:spacing w:beforeLines="50" w:before="156" w:afterLines="50" w:after="156" w:line="360" w:lineRule="auto"/>
        <w:ind w:firstLineChars="200" w:firstLine="480"/>
        <w:rPr>
          <w:rFonts w:ascii="黑体" w:eastAsia="黑体" w:hAnsi="宋体"/>
          <w:sz w:val="24"/>
        </w:rPr>
      </w:pPr>
      <w:r w:rsidRPr="00D00A69">
        <w:rPr>
          <w:rFonts w:ascii="黑体" w:eastAsia="黑体" w:hAnsi="宋体" w:hint="eastAsia"/>
          <w:sz w:val="24"/>
        </w:rPr>
        <w:t>二、</w:t>
      </w:r>
      <w:r w:rsidR="00E44145">
        <w:rPr>
          <w:rFonts w:ascii="黑体" w:eastAsia="黑体" w:hAnsi="宋体" w:hint="eastAsia"/>
          <w:sz w:val="24"/>
        </w:rPr>
        <w:t>任务来源</w:t>
      </w:r>
    </w:p>
    <w:p w14:paraId="63B03BBB" w14:textId="2F14EDFE" w:rsidR="00E44145" w:rsidRPr="00E44145" w:rsidRDefault="00C81799" w:rsidP="00E4414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63014">
        <w:rPr>
          <w:sz w:val="24"/>
        </w:rPr>
        <w:t>20</w:t>
      </w:r>
      <w:r w:rsidR="0075444F" w:rsidRPr="00C63014">
        <w:rPr>
          <w:sz w:val="24"/>
        </w:rPr>
        <w:t>2</w:t>
      </w:r>
      <w:r w:rsidR="006F3FE5">
        <w:rPr>
          <w:rFonts w:hint="eastAsia"/>
          <w:sz w:val="24"/>
        </w:rPr>
        <w:t>3</w:t>
      </w:r>
      <w:r w:rsidR="00C63014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，</w:t>
      </w:r>
      <w:r w:rsidRPr="00C81799">
        <w:rPr>
          <w:rFonts w:ascii="宋体" w:hAnsi="宋体" w:hint="eastAsia"/>
          <w:sz w:val="24"/>
        </w:rPr>
        <w:t>由南京农业大学申请地方标准的立项</w:t>
      </w:r>
      <w:r>
        <w:rPr>
          <w:rFonts w:ascii="宋体" w:hAnsi="宋体" w:hint="eastAsia"/>
          <w:sz w:val="24"/>
        </w:rPr>
        <w:t>，</w:t>
      </w:r>
      <w:r w:rsidR="00E44145" w:rsidRPr="00D62058">
        <w:rPr>
          <w:rFonts w:ascii="宋体" w:hAnsi="宋体" w:hint="eastAsia"/>
          <w:sz w:val="24"/>
        </w:rPr>
        <w:t>根据</w:t>
      </w:r>
      <w:bookmarkStart w:id="1" w:name="OLE_LINK1"/>
      <w:r w:rsidR="00E44145" w:rsidRPr="00D62058">
        <w:rPr>
          <w:rFonts w:ascii="宋体" w:hAnsi="宋体" w:hint="eastAsia"/>
          <w:sz w:val="24"/>
        </w:rPr>
        <w:t>江苏省</w:t>
      </w:r>
      <w:r>
        <w:rPr>
          <w:rFonts w:ascii="宋体" w:hAnsi="宋体" w:hint="eastAsia"/>
          <w:sz w:val="24"/>
        </w:rPr>
        <w:t>市场</w:t>
      </w:r>
      <w:r w:rsidR="00E44145" w:rsidRPr="00D62058">
        <w:rPr>
          <w:rFonts w:ascii="宋体" w:hAnsi="宋体" w:hint="eastAsia"/>
          <w:sz w:val="24"/>
        </w:rPr>
        <w:t>监督</w:t>
      </w:r>
      <w:r>
        <w:rPr>
          <w:rFonts w:ascii="宋体" w:hAnsi="宋体" w:hint="eastAsia"/>
          <w:sz w:val="24"/>
        </w:rPr>
        <w:t>管理</w:t>
      </w:r>
      <w:r w:rsidR="00E44145" w:rsidRPr="00D62058">
        <w:rPr>
          <w:rFonts w:ascii="宋体" w:hAnsi="宋体" w:hint="eastAsia"/>
          <w:sz w:val="24"/>
        </w:rPr>
        <w:t>局</w:t>
      </w:r>
      <w:bookmarkEnd w:id="1"/>
      <w:r w:rsidRPr="00C81799">
        <w:rPr>
          <w:rFonts w:hAnsi="宋体" w:hint="eastAsia"/>
          <w:sz w:val="24"/>
        </w:rPr>
        <w:t>下达的</w:t>
      </w:r>
      <w:r w:rsidRPr="00C81799">
        <w:rPr>
          <w:rFonts w:hAnsi="宋体" w:hint="eastAsia"/>
          <w:sz w:val="24"/>
        </w:rPr>
        <w:t>20</w:t>
      </w:r>
      <w:r w:rsidR="0075444F">
        <w:rPr>
          <w:rFonts w:hAnsi="宋体"/>
          <w:sz w:val="24"/>
        </w:rPr>
        <w:t>2</w:t>
      </w:r>
      <w:r w:rsidR="006F3FE5">
        <w:rPr>
          <w:rFonts w:hAnsi="宋体" w:hint="eastAsia"/>
          <w:sz w:val="24"/>
        </w:rPr>
        <w:t>3</w:t>
      </w:r>
      <w:r w:rsidRPr="00C81799">
        <w:rPr>
          <w:rFonts w:hAnsi="宋体" w:hint="eastAsia"/>
          <w:sz w:val="24"/>
        </w:rPr>
        <w:t>年度江苏省地方标准制修订项目计划</w:t>
      </w:r>
      <w:r w:rsidR="00E44145" w:rsidRPr="002F281B">
        <w:rPr>
          <w:rFonts w:hAnsi="宋体"/>
          <w:sz w:val="24"/>
        </w:rPr>
        <w:t>，</w:t>
      </w:r>
      <w:r w:rsidRPr="00C81799">
        <w:rPr>
          <w:rFonts w:hAnsi="宋体" w:hint="eastAsia"/>
          <w:sz w:val="24"/>
        </w:rPr>
        <w:t>批准《</w:t>
      </w:r>
      <w:r w:rsidR="006F3FE5">
        <w:rPr>
          <w:rFonts w:hAnsi="宋体" w:hint="eastAsia"/>
          <w:sz w:val="24"/>
        </w:rPr>
        <w:t>梨轮纹病防控</w:t>
      </w:r>
      <w:r w:rsidRPr="00C81799">
        <w:rPr>
          <w:rFonts w:hAnsi="宋体" w:hint="eastAsia"/>
          <w:sz w:val="24"/>
        </w:rPr>
        <w:t>技术规程》地方标准的制定</w:t>
      </w:r>
      <w:r w:rsidR="00E44145" w:rsidRPr="00D62058">
        <w:rPr>
          <w:rFonts w:ascii="宋体" w:hAnsi="宋体" w:hint="eastAsia"/>
          <w:sz w:val="24"/>
        </w:rPr>
        <w:t>。</w:t>
      </w:r>
    </w:p>
    <w:p w14:paraId="7AF061CD" w14:textId="77777777" w:rsidR="00DE5D9B" w:rsidRPr="00D00A69" w:rsidRDefault="00DE5D9B" w:rsidP="00DE5D9B">
      <w:pPr>
        <w:spacing w:beforeLines="50" w:before="156" w:afterLines="50" w:after="156" w:line="360" w:lineRule="auto"/>
        <w:ind w:firstLineChars="200" w:firstLine="480"/>
        <w:rPr>
          <w:rFonts w:ascii="黑体" w:eastAsia="黑体" w:hAnsi="宋体"/>
          <w:sz w:val="24"/>
        </w:rPr>
      </w:pPr>
      <w:r w:rsidRPr="00D00A69">
        <w:rPr>
          <w:rFonts w:ascii="黑体" w:eastAsia="黑体" w:hAnsi="宋体" w:hint="eastAsia"/>
          <w:sz w:val="24"/>
        </w:rPr>
        <w:t>三、编</w:t>
      </w:r>
      <w:r w:rsidR="00C81799">
        <w:rPr>
          <w:rFonts w:ascii="黑体" w:eastAsia="黑体" w:hAnsi="宋体" w:hint="eastAsia"/>
          <w:sz w:val="24"/>
        </w:rPr>
        <w:t>制</w:t>
      </w:r>
      <w:r w:rsidRPr="00D00A69">
        <w:rPr>
          <w:rFonts w:ascii="黑体" w:eastAsia="黑体" w:hAnsi="宋体" w:hint="eastAsia"/>
          <w:sz w:val="24"/>
        </w:rPr>
        <w:t>过程</w:t>
      </w:r>
    </w:p>
    <w:p w14:paraId="72E4F2C0" w14:textId="77777777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（一）成立标准起草工作组，启动标准项目</w:t>
      </w:r>
    </w:p>
    <w:p w14:paraId="5441A490" w14:textId="77777777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标准项目下达后，成立了标准起草工作组，明确了指导思想，制定了工作方案。工作组由张绍铃、吴巨友、孙逊、谢智华、殷豪、陶书田、齐开杰、黄小三、</w:t>
      </w:r>
      <w:r w:rsidRPr="004D2632">
        <w:rPr>
          <w:rFonts w:ascii="宋体" w:hAnsi="宋体" w:hint="eastAsia"/>
          <w:sz w:val="24"/>
        </w:rPr>
        <w:lastRenderedPageBreak/>
        <w:t>谷超、王鹏、乔鑫、王亚茹等1</w:t>
      </w:r>
      <w:r w:rsidRPr="004D2632">
        <w:rPr>
          <w:rFonts w:ascii="宋体" w:hAnsi="宋体"/>
          <w:sz w:val="24"/>
        </w:rPr>
        <w:t>2</w:t>
      </w:r>
      <w:r w:rsidRPr="004D2632">
        <w:rPr>
          <w:rFonts w:ascii="宋体" w:hAnsi="宋体" w:hint="eastAsia"/>
          <w:sz w:val="24"/>
        </w:rPr>
        <w:t>人组成，张绍铃为组长。由孙逊负责进行前期相关资料的收集、标准修订初稿的起草以及标准征求意见稿的讨论修改工作，张绍铃、谢智华等负责组织召开工作组会议，汇总专家意见，并负责标准验证等工作。</w:t>
      </w:r>
    </w:p>
    <w:p w14:paraId="7553090B" w14:textId="77777777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（二）调查研究，收集资料，撰写标准讨论稿</w:t>
      </w:r>
    </w:p>
    <w:p w14:paraId="0D8ED7F2" w14:textId="58C169E2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为了解</w:t>
      </w:r>
      <w:proofErr w:type="gramStart"/>
      <w:r w:rsidR="006F3FE5">
        <w:rPr>
          <w:rFonts w:ascii="宋体" w:hAnsi="宋体" w:hint="eastAsia"/>
          <w:sz w:val="24"/>
        </w:rPr>
        <w:t>梨</w:t>
      </w:r>
      <w:proofErr w:type="gramEnd"/>
      <w:r w:rsidR="006F3FE5">
        <w:rPr>
          <w:rFonts w:ascii="宋体" w:hAnsi="宋体" w:hint="eastAsia"/>
          <w:sz w:val="24"/>
        </w:rPr>
        <w:t>轮纹病防控</w:t>
      </w:r>
      <w:r w:rsidRPr="004D2632">
        <w:rPr>
          <w:rFonts w:ascii="宋体" w:hAnsi="宋体" w:hint="eastAsia"/>
          <w:sz w:val="24"/>
        </w:rPr>
        <w:t>的基本现状，标准起草组组织人员分赴各地进行调研，了解目前</w:t>
      </w:r>
      <w:r w:rsidR="006F3FE5">
        <w:rPr>
          <w:rFonts w:ascii="宋体" w:hAnsi="宋体" w:hint="eastAsia"/>
          <w:sz w:val="24"/>
        </w:rPr>
        <w:t>梨轮纹病防控</w:t>
      </w:r>
      <w:r w:rsidRPr="004D2632">
        <w:rPr>
          <w:rFonts w:ascii="宋体" w:hAnsi="宋体" w:hint="eastAsia"/>
          <w:sz w:val="24"/>
        </w:rPr>
        <w:t>的基本情况，广泛听取农业管理部门和基层农户使用者的意见，广泛查阅了相关资料，在此基础上，由孙逊执笔起草了标准初稿。</w:t>
      </w:r>
    </w:p>
    <w:p w14:paraId="3BFF1696" w14:textId="454C0267" w:rsidR="00C81799" w:rsidRPr="004D2632" w:rsidRDefault="00C81799" w:rsidP="009843D0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1、本标准参考了《</w:t>
      </w:r>
      <w:r w:rsidR="006F3FE5" w:rsidRPr="006F3FE5">
        <w:rPr>
          <w:rFonts w:ascii="宋体" w:hAnsi="宋体" w:hint="eastAsia"/>
          <w:sz w:val="24"/>
        </w:rPr>
        <w:t>梨主要病虫害防治技术规程</w:t>
      </w:r>
      <w:r w:rsidRPr="004D2632">
        <w:rPr>
          <w:rFonts w:ascii="宋体" w:hAnsi="宋体" w:hint="eastAsia"/>
          <w:sz w:val="24"/>
        </w:rPr>
        <w:t>》，借鉴了其中对禁止或减少化学农药防控病虫害的规定。认真学习了</w:t>
      </w:r>
      <w:r w:rsidR="009843D0">
        <w:rPr>
          <w:rFonts w:ascii="宋体" w:hAnsi="宋体" w:hint="eastAsia"/>
          <w:sz w:val="24"/>
        </w:rPr>
        <w:t>《</w:t>
      </w:r>
      <w:r w:rsidR="009843D0" w:rsidRPr="009843D0">
        <w:rPr>
          <w:rFonts w:ascii="宋体" w:hAnsi="宋体" w:hint="eastAsia"/>
          <w:sz w:val="24"/>
        </w:rPr>
        <w:t>食品安全国家标准 食品中农药最大残留限量</w:t>
      </w:r>
      <w:r w:rsidR="009843D0">
        <w:rPr>
          <w:rFonts w:ascii="宋体" w:hAnsi="宋体" w:hint="eastAsia"/>
          <w:sz w:val="24"/>
        </w:rPr>
        <w:t>》、《</w:t>
      </w:r>
      <w:r w:rsidR="009843D0" w:rsidRPr="009843D0">
        <w:rPr>
          <w:rFonts w:ascii="宋体" w:hAnsi="宋体" w:hint="eastAsia"/>
          <w:sz w:val="24"/>
        </w:rPr>
        <w:t>绿色食品 产地环境质量</w:t>
      </w:r>
      <w:r w:rsidR="009843D0">
        <w:rPr>
          <w:rFonts w:ascii="宋体" w:hAnsi="宋体" w:hint="eastAsia"/>
          <w:sz w:val="24"/>
        </w:rPr>
        <w:t>》、《</w:t>
      </w:r>
      <w:r w:rsidR="009843D0" w:rsidRPr="009843D0">
        <w:rPr>
          <w:rFonts w:ascii="宋体" w:hAnsi="宋体" w:hint="eastAsia"/>
          <w:sz w:val="24"/>
        </w:rPr>
        <w:t>绿色食品 农药使用准则</w:t>
      </w:r>
      <w:r w:rsidR="009843D0">
        <w:rPr>
          <w:rFonts w:ascii="宋体" w:hAnsi="宋体" w:hint="eastAsia"/>
          <w:sz w:val="24"/>
        </w:rPr>
        <w:t>》、《</w:t>
      </w:r>
      <w:r w:rsidR="009843D0" w:rsidRPr="009843D0">
        <w:rPr>
          <w:rFonts w:ascii="宋体" w:hAnsi="宋体" w:hint="eastAsia"/>
          <w:sz w:val="24"/>
        </w:rPr>
        <w:t>梨主要病虫害防治技术规程</w:t>
      </w:r>
      <w:r w:rsidR="009843D0">
        <w:rPr>
          <w:rFonts w:ascii="宋体" w:hAnsi="宋体" w:hint="eastAsia"/>
          <w:sz w:val="24"/>
        </w:rPr>
        <w:t>》、《</w:t>
      </w:r>
      <w:r w:rsidR="009843D0" w:rsidRPr="009843D0">
        <w:rPr>
          <w:rFonts w:ascii="宋体" w:hAnsi="宋体" w:hint="eastAsia"/>
          <w:sz w:val="24"/>
        </w:rPr>
        <w:t>梨生产技术规程</w:t>
      </w:r>
      <w:r w:rsidR="009843D0">
        <w:rPr>
          <w:rFonts w:ascii="宋体" w:hAnsi="宋体" w:hint="eastAsia"/>
          <w:sz w:val="24"/>
        </w:rPr>
        <w:t>》、《</w:t>
      </w:r>
      <w:r w:rsidR="009843D0" w:rsidRPr="009843D0">
        <w:rPr>
          <w:rFonts w:ascii="宋体" w:hAnsi="宋体" w:hint="eastAsia"/>
          <w:sz w:val="24"/>
        </w:rPr>
        <w:t>梨苗木</w:t>
      </w:r>
      <w:r w:rsidR="009843D0">
        <w:rPr>
          <w:rFonts w:ascii="宋体" w:hAnsi="宋体" w:hint="eastAsia"/>
          <w:sz w:val="24"/>
        </w:rPr>
        <w:t>》等标准</w:t>
      </w:r>
      <w:r w:rsidRPr="004D2632">
        <w:rPr>
          <w:rFonts w:ascii="宋体" w:hAnsi="宋体" w:hint="eastAsia"/>
          <w:sz w:val="24"/>
        </w:rPr>
        <w:t>。</w:t>
      </w:r>
    </w:p>
    <w:p w14:paraId="441250C2" w14:textId="10050881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2、到主要</w:t>
      </w:r>
      <w:proofErr w:type="gramStart"/>
      <w:r w:rsidRPr="004D2632">
        <w:rPr>
          <w:rFonts w:ascii="宋体" w:hAnsi="宋体" w:hint="eastAsia"/>
          <w:sz w:val="24"/>
        </w:rPr>
        <w:t>梨</w:t>
      </w:r>
      <w:proofErr w:type="gramEnd"/>
      <w:r w:rsidRPr="004D2632">
        <w:rPr>
          <w:rFonts w:ascii="宋体" w:hAnsi="宋体" w:hint="eastAsia"/>
          <w:sz w:val="24"/>
        </w:rPr>
        <w:t>产区示范基地调查记录。走访和联系了徐州丰县大沙河果园、南京农业大学睢宁梨产业研究院、吴江东之</w:t>
      </w:r>
      <w:proofErr w:type="gramStart"/>
      <w:r w:rsidRPr="004D2632">
        <w:rPr>
          <w:rFonts w:ascii="宋体" w:hAnsi="宋体" w:hint="eastAsia"/>
          <w:sz w:val="24"/>
        </w:rPr>
        <w:t>田木农业</w:t>
      </w:r>
      <w:proofErr w:type="gramEnd"/>
      <w:r w:rsidRPr="004D2632">
        <w:rPr>
          <w:rFonts w:ascii="宋体" w:hAnsi="宋体" w:hint="eastAsia"/>
          <w:sz w:val="24"/>
        </w:rPr>
        <w:t>有限责任公司，收集梨农药使用及栽培技术的基本情况，以及制定标准的建议。</w:t>
      </w:r>
    </w:p>
    <w:p w14:paraId="0DB0FB45" w14:textId="2C240399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3、分析归纳。根据调研和信息收集的情况，分析现阶段我省</w:t>
      </w:r>
      <w:proofErr w:type="gramStart"/>
      <w:r w:rsidRPr="004D2632">
        <w:rPr>
          <w:rFonts w:ascii="宋体" w:hAnsi="宋体" w:hint="eastAsia"/>
          <w:sz w:val="24"/>
        </w:rPr>
        <w:t>梨</w:t>
      </w:r>
      <w:proofErr w:type="gramEnd"/>
      <w:r w:rsidRPr="004D2632">
        <w:rPr>
          <w:rFonts w:ascii="宋体" w:hAnsi="宋体" w:hint="eastAsia"/>
          <w:sz w:val="24"/>
        </w:rPr>
        <w:t>产业的需求，提出在我省</w:t>
      </w:r>
      <w:r w:rsidR="006F3FE5">
        <w:rPr>
          <w:rFonts w:ascii="宋体" w:hAnsi="宋体" w:hint="eastAsia"/>
          <w:sz w:val="24"/>
        </w:rPr>
        <w:t>梨轮纹病防控</w:t>
      </w:r>
      <w:r w:rsidRPr="004D2632">
        <w:rPr>
          <w:rFonts w:ascii="宋体" w:hAnsi="宋体" w:hint="eastAsia"/>
          <w:sz w:val="24"/>
        </w:rPr>
        <w:t>的关键点，提出技术规范的具体要求。</w:t>
      </w:r>
    </w:p>
    <w:p w14:paraId="59A442E8" w14:textId="77777777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 xml:space="preserve">（三）形成征求意见稿，在行业内征求意见 </w:t>
      </w:r>
    </w:p>
    <w:p w14:paraId="0DA7AB01" w14:textId="20BC8B12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202</w:t>
      </w:r>
      <w:r w:rsidR="006F3FE5">
        <w:rPr>
          <w:rFonts w:ascii="宋体" w:hAnsi="宋体" w:hint="eastAsia"/>
          <w:sz w:val="24"/>
        </w:rPr>
        <w:t>2</w:t>
      </w:r>
      <w:r w:rsidRPr="004D2632">
        <w:rPr>
          <w:rFonts w:ascii="宋体" w:hAnsi="宋体" w:hint="eastAsia"/>
          <w:sz w:val="24"/>
        </w:rPr>
        <w:t>年3月份，组织召开了标准工作讨论会，标准起草工作组人员对标准制定的原则和内容进行了研讨，对标准初稿进行了修改，形成了工作组讨论稿。202</w:t>
      </w:r>
      <w:r w:rsidR="006F3FE5">
        <w:rPr>
          <w:rFonts w:ascii="宋体" w:hAnsi="宋体" w:hint="eastAsia"/>
          <w:sz w:val="24"/>
        </w:rPr>
        <w:t>2</w:t>
      </w:r>
      <w:r w:rsidRPr="004D2632">
        <w:rPr>
          <w:rFonts w:ascii="宋体" w:hAnsi="宋体" w:hint="eastAsia"/>
          <w:sz w:val="24"/>
        </w:rPr>
        <w:t>年6月份，召集了标准起草工作组成员对讨论稿进行了讨论，调整了标准结构、补充了技术内容，修改形成了标准征求意见稿。由张绍铃、吴巨友、孙逊、陶书田、谷超、齐开杰、谢智华等同志先后两次对征集到的修改意见进行评估，并按照意见修改和充实了标准文本。</w:t>
      </w:r>
    </w:p>
    <w:p w14:paraId="74580E57" w14:textId="77777777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（四）进行标准验证，完成标准送审稿</w:t>
      </w:r>
    </w:p>
    <w:p w14:paraId="712B1CA8" w14:textId="52E1499A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根据标准的内容，由徐州市丰县果树技术推广站等进行试验示范验证，并采</w:t>
      </w:r>
      <w:r w:rsidRPr="004D2632">
        <w:rPr>
          <w:rFonts w:ascii="宋体" w:hAnsi="宋体" w:hint="eastAsia"/>
          <w:sz w:val="24"/>
        </w:rPr>
        <w:lastRenderedPageBreak/>
        <w:t>用了调查验证方法，在徐州、苏州、南京等地对</w:t>
      </w:r>
      <w:r w:rsidR="006F3FE5">
        <w:rPr>
          <w:rFonts w:ascii="宋体" w:hAnsi="宋体" w:hint="eastAsia"/>
          <w:sz w:val="24"/>
        </w:rPr>
        <w:t>梨轮纹病防控</w:t>
      </w:r>
      <w:r w:rsidRPr="004D2632">
        <w:rPr>
          <w:rFonts w:ascii="宋体" w:hAnsi="宋体" w:hint="eastAsia"/>
          <w:sz w:val="24"/>
        </w:rPr>
        <w:t>技术进行验证工作，验证结果表明，执行标准规定的各项技术规范要求，基本能够满足</w:t>
      </w:r>
      <w:proofErr w:type="gramStart"/>
      <w:r w:rsidR="006F3FE5">
        <w:rPr>
          <w:rFonts w:ascii="宋体" w:hAnsi="宋体" w:hint="eastAsia"/>
          <w:sz w:val="24"/>
        </w:rPr>
        <w:t>梨</w:t>
      </w:r>
      <w:proofErr w:type="gramEnd"/>
      <w:r w:rsidR="006F3FE5">
        <w:rPr>
          <w:rFonts w:ascii="宋体" w:hAnsi="宋体" w:hint="eastAsia"/>
          <w:sz w:val="24"/>
        </w:rPr>
        <w:t>轮纹病防控</w:t>
      </w:r>
      <w:r w:rsidRPr="004D2632">
        <w:rPr>
          <w:rFonts w:ascii="宋体" w:hAnsi="宋体" w:hint="eastAsia"/>
          <w:sz w:val="24"/>
        </w:rPr>
        <w:t>应用需求。通过验证标准技术内容的有效性、可行性，形成了送审稿。</w:t>
      </w:r>
    </w:p>
    <w:p w14:paraId="1DF75F61" w14:textId="77777777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黑体" w:eastAsia="黑体" w:hAnsi="黑体"/>
          <w:sz w:val="24"/>
        </w:rPr>
      </w:pPr>
      <w:r w:rsidRPr="004D2632">
        <w:rPr>
          <w:rFonts w:ascii="黑体" w:eastAsia="黑体" w:hAnsi="黑体" w:hint="eastAsia"/>
          <w:sz w:val="24"/>
        </w:rPr>
        <w:t>四、主要内容技术指标确立</w:t>
      </w:r>
    </w:p>
    <w:p w14:paraId="3612D9F1" w14:textId="79B6BE49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与南京农业大学白马教学科研基地、徐州丰县大沙河果园、南京农业大学睢宁梨产业研究院和吴江东之</w:t>
      </w:r>
      <w:proofErr w:type="gramStart"/>
      <w:r w:rsidRPr="004D2632">
        <w:rPr>
          <w:rFonts w:ascii="宋体" w:hAnsi="宋体" w:hint="eastAsia"/>
          <w:sz w:val="24"/>
        </w:rPr>
        <w:t>田木农业</w:t>
      </w:r>
      <w:proofErr w:type="gramEnd"/>
      <w:r w:rsidRPr="004D2632">
        <w:rPr>
          <w:rFonts w:ascii="宋体" w:hAnsi="宋体" w:hint="eastAsia"/>
          <w:sz w:val="24"/>
        </w:rPr>
        <w:t>有限责任公司对相关技术指标讨论后，对主要技术内容形成如下规定：</w:t>
      </w:r>
    </w:p>
    <w:p w14:paraId="095A2C20" w14:textId="5721FCDC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t xml:space="preserve">1 </w:t>
      </w:r>
      <w:r w:rsidRPr="006F3FE5">
        <w:rPr>
          <w:rFonts w:hint="eastAsia"/>
          <w:sz w:val="24"/>
        </w:rPr>
        <w:t>建园选择</w:t>
      </w:r>
    </w:p>
    <w:p w14:paraId="635B8EE1" w14:textId="77777777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t>良好的中性壤土或沙壤土地建立果园。新建果园，应选择无病苗木栽植，发现病株及时铲除。彻底清园，刮治病斑。务必及时将各种病残</w:t>
      </w:r>
      <w:r w:rsidRPr="006F3FE5">
        <w:rPr>
          <w:rFonts w:hint="eastAsia"/>
          <w:sz w:val="24"/>
        </w:rPr>
        <w:t xml:space="preserve"> </w:t>
      </w:r>
      <w:r w:rsidRPr="006F3FE5">
        <w:rPr>
          <w:rFonts w:hint="eastAsia"/>
          <w:sz w:val="24"/>
        </w:rPr>
        <w:t>体全部清除果园之外，刮除枝干上的粗皮、</w:t>
      </w:r>
      <w:proofErr w:type="gramStart"/>
      <w:r w:rsidRPr="006F3FE5">
        <w:rPr>
          <w:rFonts w:hint="eastAsia"/>
          <w:sz w:val="24"/>
        </w:rPr>
        <w:t>翘皮并清</w:t>
      </w:r>
      <w:proofErr w:type="gramEnd"/>
      <w:r w:rsidRPr="006F3FE5">
        <w:rPr>
          <w:rFonts w:hint="eastAsia"/>
          <w:sz w:val="24"/>
        </w:rPr>
        <w:t xml:space="preserve"> </w:t>
      </w:r>
      <w:r w:rsidRPr="006F3FE5">
        <w:rPr>
          <w:rFonts w:hint="eastAsia"/>
          <w:sz w:val="24"/>
        </w:rPr>
        <w:t>出果园，或烧毁或深埋。应选</w:t>
      </w:r>
      <w:proofErr w:type="gramStart"/>
      <w:r w:rsidRPr="006F3FE5">
        <w:rPr>
          <w:rFonts w:hint="eastAsia"/>
          <w:sz w:val="24"/>
        </w:rPr>
        <w:t>择抗轮纹病品种</w:t>
      </w:r>
      <w:proofErr w:type="gramEnd"/>
      <w:r w:rsidRPr="006F3FE5">
        <w:rPr>
          <w:rFonts w:hint="eastAsia"/>
          <w:sz w:val="24"/>
        </w:rPr>
        <w:t>栽种。</w:t>
      </w:r>
    </w:p>
    <w:p w14:paraId="4A8543FA" w14:textId="50C5C304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t>2</w:t>
      </w:r>
      <w:r w:rsidRPr="006F3FE5">
        <w:rPr>
          <w:rFonts w:hint="eastAsia"/>
          <w:sz w:val="24"/>
        </w:rPr>
        <w:tab/>
      </w:r>
      <w:r w:rsidRPr="006F3FE5">
        <w:rPr>
          <w:rFonts w:hint="eastAsia"/>
          <w:sz w:val="24"/>
        </w:rPr>
        <w:t>修剪</w:t>
      </w:r>
    </w:p>
    <w:p w14:paraId="758D996C" w14:textId="77777777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t>加强</w:t>
      </w:r>
      <w:proofErr w:type="gramStart"/>
      <w:r w:rsidRPr="006F3FE5">
        <w:rPr>
          <w:rFonts w:hint="eastAsia"/>
          <w:sz w:val="24"/>
        </w:rPr>
        <w:t>梨</w:t>
      </w:r>
      <w:proofErr w:type="gramEnd"/>
      <w:r w:rsidRPr="006F3FE5">
        <w:rPr>
          <w:rFonts w:hint="eastAsia"/>
          <w:sz w:val="24"/>
        </w:rPr>
        <w:t>生长季修剪，</w:t>
      </w:r>
      <w:proofErr w:type="gramStart"/>
      <w:r w:rsidRPr="006F3FE5">
        <w:rPr>
          <w:rFonts w:hint="eastAsia"/>
          <w:sz w:val="24"/>
        </w:rPr>
        <w:t>拉枝开</w:t>
      </w:r>
      <w:proofErr w:type="gramEnd"/>
      <w:r w:rsidRPr="006F3FE5">
        <w:rPr>
          <w:rFonts w:hint="eastAsia"/>
          <w:sz w:val="24"/>
        </w:rPr>
        <w:t>角，</w:t>
      </w:r>
      <w:proofErr w:type="gramStart"/>
      <w:r w:rsidRPr="006F3FE5">
        <w:rPr>
          <w:rFonts w:hint="eastAsia"/>
          <w:sz w:val="24"/>
        </w:rPr>
        <w:t>及时疏除树冠</w:t>
      </w:r>
      <w:proofErr w:type="gramEnd"/>
      <w:r w:rsidRPr="006F3FE5">
        <w:rPr>
          <w:rFonts w:hint="eastAsia"/>
          <w:sz w:val="24"/>
        </w:rPr>
        <w:t>内直立旺枝、密生枝和剪锯口处的萌蘖枝等，以增加树冠内通风透光度。</w:t>
      </w:r>
      <w:proofErr w:type="gramStart"/>
      <w:r w:rsidRPr="006F3FE5">
        <w:rPr>
          <w:rFonts w:hint="eastAsia"/>
          <w:sz w:val="24"/>
        </w:rPr>
        <w:t>夏剪促花</w:t>
      </w:r>
      <w:proofErr w:type="gramEnd"/>
      <w:r w:rsidRPr="006F3FE5">
        <w:rPr>
          <w:rFonts w:hint="eastAsia"/>
          <w:sz w:val="24"/>
        </w:rPr>
        <w:t>。采取刻芽、摘心、环剥、</w:t>
      </w:r>
      <w:proofErr w:type="gramStart"/>
      <w:r w:rsidRPr="006F3FE5">
        <w:rPr>
          <w:rFonts w:hint="eastAsia"/>
          <w:sz w:val="24"/>
        </w:rPr>
        <w:t>拉枝等</w:t>
      </w:r>
      <w:proofErr w:type="gramEnd"/>
      <w:r w:rsidRPr="006F3FE5">
        <w:rPr>
          <w:rFonts w:hint="eastAsia"/>
          <w:sz w:val="24"/>
        </w:rPr>
        <w:t>技术，促使多形成花芽，早结果；及时清除病果。</w:t>
      </w:r>
    </w:p>
    <w:p w14:paraId="5443A8A3" w14:textId="5597E472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t>3</w:t>
      </w:r>
      <w:r w:rsidRPr="006F3FE5">
        <w:rPr>
          <w:rFonts w:hint="eastAsia"/>
          <w:sz w:val="24"/>
        </w:rPr>
        <w:t>花果管理。</w:t>
      </w:r>
      <w:r w:rsidRPr="006F3FE5">
        <w:rPr>
          <w:rFonts w:hint="eastAsia"/>
          <w:sz w:val="24"/>
        </w:rPr>
        <w:t xml:space="preserve"> </w:t>
      </w:r>
    </w:p>
    <w:p w14:paraId="42A95E57" w14:textId="77777777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t>6</w:t>
      </w:r>
      <w:r w:rsidRPr="006F3FE5">
        <w:rPr>
          <w:rFonts w:hint="eastAsia"/>
          <w:sz w:val="24"/>
        </w:rPr>
        <w:t>月中下旬</w:t>
      </w:r>
      <w:r w:rsidRPr="006F3FE5">
        <w:rPr>
          <w:rFonts w:hint="eastAsia"/>
          <w:sz w:val="24"/>
        </w:rPr>
        <w:t xml:space="preserve"> (</w:t>
      </w:r>
      <w:r w:rsidRPr="006F3FE5">
        <w:rPr>
          <w:rFonts w:hint="eastAsia"/>
          <w:sz w:val="24"/>
        </w:rPr>
        <w:t>套袋后</w:t>
      </w:r>
      <w:r w:rsidRPr="006F3FE5">
        <w:rPr>
          <w:rFonts w:hint="eastAsia"/>
          <w:sz w:val="24"/>
        </w:rPr>
        <w:t xml:space="preserve"> ) </w:t>
      </w:r>
      <w:r w:rsidRPr="006F3FE5">
        <w:rPr>
          <w:rFonts w:hint="eastAsia"/>
          <w:sz w:val="24"/>
        </w:rPr>
        <w:t>至</w:t>
      </w:r>
      <w:r w:rsidRPr="006F3FE5">
        <w:rPr>
          <w:rFonts w:hint="eastAsia"/>
          <w:sz w:val="24"/>
        </w:rPr>
        <w:t xml:space="preserve"> 8 </w:t>
      </w:r>
      <w:r w:rsidRPr="006F3FE5">
        <w:rPr>
          <w:rFonts w:hint="eastAsia"/>
          <w:sz w:val="24"/>
        </w:rPr>
        <w:t>月下旬进行轮纹病预防配套技术管理。在落花后</w:t>
      </w:r>
      <w:r w:rsidRPr="006F3FE5">
        <w:rPr>
          <w:rFonts w:hint="eastAsia"/>
          <w:sz w:val="24"/>
        </w:rPr>
        <w:t>14</w:t>
      </w:r>
      <w:r w:rsidRPr="006F3FE5">
        <w:rPr>
          <w:rFonts w:hint="eastAsia"/>
          <w:sz w:val="24"/>
        </w:rPr>
        <w:t>天灌水，保证树体正常的需水量。</w:t>
      </w:r>
      <w:r w:rsidRPr="006F3FE5">
        <w:rPr>
          <w:rFonts w:hint="eastAsia"/>
          <w:sz w:val="24"/>
        </w:rPr>
        <w:t>6</w:t>
      </w:r>
      <w:r w:rsidRPr="006F3FE5">
        <w:rPr>
          <w:rFonts w:hint="eastAsia"/>
          <w:sz w:val="24"/>
        </w:rPr>
        <w:t>月落实</w:t>
      </w:r>
      <w:proofErr w:type="gramStart"/>
      <w:r w:rsidRPr="006F3FE5">
        <w:rPr>
          <w:rFonts w:hint="eastAsia"/>
          <w:sz w:val="24"/>
        </w:rPr>
        <w:t>疏果</w:t>
      </w:r>
      <w:proofErr w:type="gramEnd"/>
      <w:r w:rsidRPr="006F3FE5">
        <w:rPr>
          <w:rFonts w:hint="eastAsia"/>
          <w:sz w:val="24"/>
        </w:rPr>
        <w:t>技术，采用的方法为，病情指数在</w:t>
      </w:r>
      <w:r w:rsidRPr="006F3FE5">
        <w:rPr>
          <w:rFonts w:hint="eastAsia"/>
          <w:sz w:val="24"/>
        </w:rPr>
        <w:t>45</w:t>
      </w:r>
      <w:r w:rsidRPr="006F3FE5">
        <w:rPr>
          <w:rFonts w:hint="eastAsia"/>
          <w:sz w:val="24"/>
        </w:rPr>
        <w:t>以上的大型果枝</w:t>
      </w:r>
      <w:proofErr w:type="gramStart"/>
      <w:r w:rsidRPr="006F3FE5">
        <w:rPr>
          <w:rFonts w:hint="eastAsia"/>
          <w:sz w:val="24"/>
        </w:rPr>
        <w:t>与果比为</w:t>
      </w:r>
      <w:proofErr w:type="gramEnd"/>
      <w:r w:rsidRPr="006F3FE5">
        <w:rPr>
          <w:rFonts w:hint="eastAsia"/>
          <w:sz w:val="24"/>
        </w:rPr>
        <w:t xml:space="preserve"> 7~8</w:t>
      </w:r>
      <w:r w:rsidRPr="006F3FE5">
        <w:rPr>
          <w:rFonts w:hint="eastAsia"/>
          <w:sz w:val="24"/>
        </w:rPr>
        <w:t>：</w:t>
      </w:r>
      <w:r w:rsidRPr="006F3FE5">
        <w:rPr>
          <w:rFonts w:hint="eastAsia"/>
          <w:sz w:val="24"/>
        </w:rPr>
        <w:t>1</w:t>
      </w:r>
      <w:r w:rsidRPr="006F3FE5">
        <w:rPr>
          <w:rFonts w:hint="eastAsia"/>
          <w:sz w:val="24"/>
        </w:rPr>
        <w:t>，每</w:t>
      </w:r>
      <w:r w:rsidRPr="006F3FE5">
        <w:rPr>
          <w:rFonts w:hint="eastAsia"/>
          <w:sz w:val="24"/>
        </w:rPr>
        <w:t>667 m2</w:t>
      </w:r>
      <w:r w:rsidRPr="006F3FE5">
        <w:rPr>
          <w:rFonts w:hint="eastAsia"/>
          <w:sz w:val="24"/>
        </w:rPr>
        <w:t>产量控制在</w:t>
      </w:r>
      <w:r w:rsidRPr="006F3FE5">
        <w:rPr>
          <w:rFonts w:hint="eastAsia"/>
          <w:sz w:val="24"/>
        </w:rPr>
        <w:t xml:space="preserve"> 2000~2500kg</w:t>
      </w:r>
      <w:r w:rsidRPr="006F3FE5">
        <w:rPr>
          <w:rFonts w:hint="eastAsia"/>
          <w:sz w:val="24"/>
        </w:rPr>
        <w:t>左右；病情指数在</w:t>
      </w:r>
      <w:r w:rsidRPr="006F3FE5">
        <w:rPr>
          <w:rFonts w:hint="eastAsia"/>
          <w:sz w:val="24"/>
        </w:rPr>
        <w:t xml:space="preserve"> 45</w:t>
      </w:r>
      <w:r w:rsidRPr="006F3FE5">
        <w:rPr>
          <w:rFonts w:hint="eastAsia"/>
          <w:sz w:val="24"/>
        </w:rPr>
        <w:t>以下的大型果枝</w:t>
      </w:r>
      <w:proofErr w:type="gramStart"/>
      <w:r w:rsidRPr="006F3FE5">
        <w:rPr>
          <w:rFonts w:hint="eastAsia"/>
          <w:sz w:val="24"/>
        </w:rPr>
        <w:t>与果比为</w:t>
      </w:r>
      <w:proofErr w:type="gramEnd"/>
      <w:r w:rsidRPr="006F3FE5">
        <w:rPr>
          <w:rFonts w:hint="eastAsia"/>
          <w:sz w:val="24"/>
        </w:rPr>
        <w:t>5~6</w:t>
      </w:r>
      <w:r w:rsidRPr="006F3FE5">
        <w:rPr>
          <w:rFonts w:hint="eastAsia"/>
          <w:sz w:val="24"/>
        </w:rPr>
        <w:t>：</w:t>
      </w:r>
      <w:r w:rsidRPr="006F3FE5">
        <w:rPr>
          <w:rFonts w:hint="eastAsia"/>
          <w:sz w:val="24"/>
        </w:rPr>
        <w:t>1</w:t>
      </w:r>
      <w:r w:rsidRPr="006F3FE5">
        <w:rPr>
          <w:rFonts w:hint="eastAsia"/>
          <w:sz w:val="24"/>
        </w:rPr>
        <w:t>，每</w:t>
      </w:r>
      <w:r w:rsidRPr="006F3FE5">
        <w:rPr>
          <w:rFonts w:hint="eastAsia"/>
          <w:sz w:val="24"/>
        </w:rPr>
        <w:t>667 m2</w:t>
      </w:r>
      <w:r w:rsidRPr="006F3FE5">
        <w:rPr>
          <w:rFonts w:hint="eastAsia"/>
          <w:sz w:val="24"/>
        </w:rPr>
        <w:t>产量控制在</w:t>
      </w:r>
      <w:r w:rsidRPr="006F3FE5">
        <w:rPr>
          <w:rFonts w:hint="eastAsia"/>
          <w:sz w:val="24"/>
        </w:rPr>
        <w:t>2500~3000kg</w:t>
      </w:r>
      <w:r w:rsidRPr="006F3FE5">
        <w:rPr>
          <w:rFonts w:hint="eastAsia"/>
          <w:sz w:val="24"/>
        </w:rPr>
        <w:t>左右。采用限产调控，保证适宜的负载量。在</w:t>
      </w:r>
      <w:r w:rsidRPr="006F3FE5">
        <w:rPr>
          <w:rFonts w:hint="eastAsia"/>
          <w:sz w:val="24"/>
        </w:rPr>
        <w:t>6</w:t>
      </w:r>
      <w:r w:rsidRPr="006F3FE5">
        <w:rPr>
          <w:rFonts w:hint="eastAsia"/>
          <w:sz w:val="24"/>
        </w:rPr>
        <w:t>月中下旬对果实进行套袋，选择双层袋。</w:t>
      </w:r>
      <w:r w:rsidRPr="006F3FE5">
        <w:rPr>
          <w:rFonts w:hint="eastAsia"/>
          <w:sz w:val="24"/>
        </w:rPr>
        <w:t>7-8</w:t>
      </w:r>
      <w:r w:rsidRPr="006F3FE5">
        <w:rPr>
          <w:rFonts w:hint="eastAsia"/>
          <w:sz w:val="24"/>
        </w:rPr>
        <w:t>月进行夏季修剪，改善树体光照条件，增加树体营养积累。果园采用压青、覆盖，改善土壤理化性状，改善根际生长环境，提高土壤肥力。</w:t>
      </w:r>
    </w:p>
    <w:p w14:paraId="7695035F" w14:textId="5B39F872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t>4</w:t>
      </w:r>
      <w:r w:rsidRPr="006F3FE5">
        <w:rPr>
          <w:rFonts w:hint="eastAsia"/>
          <w:sz w:val="24"/>
        </w:rPr>
        <w:t>肥水管理。</w:t>
      </w:r>
    </w:p>
    <w:p w14:paraId="4DAF5690" w14:textId="77777777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lastRenderedPageBreak/>
        <w:t>实行有机平衡施肥，不断增强树势，应以有机肥为主，有机肥与无机肥相结合，有机氮与无机氮之比应在</w:t>
      </w:r>
      <w:r w:rsidRPr="006F3FE5">
        <w:rPr>
          <w:rFonts w:hint="eastAsia"/>
          <w:sz w:val="24"/>
        </w:rPr>
        <w:t xml:space="preserve"> 1</w:t>
      </w:r>
      <w:r w:rsidRPr="006F3FE5">
        <w:rPr>
          <w:rFonts w:hint="eastAsia"/>
          <w:sz w:val="24"/>
        </w:rPr>
        <w:t>：</w:t>
      </w:r>
      <w:r w:rsidRPr="006F3FE5">
        <w:rPr>
          <w:rFonts w:hint="eastAsia"/>
          <w:sz w:val="24"/>
        </w:rPr>
        <w:t>1</w:t>
      </w:r>
      <w:r w:rsidRPr="006F3FE5">
        <w:rPr>
          <w:rFonts w:hint="eastAsia"/>
          <w:sz w:val="24"/>
        </w:rPr>
        <w:t>以上，每株产果</w:t>
      </w:r>
      <w:r w:rsidRPr="006F3FE5">
        <w:rPr>
          <w:rFonts w:hint="eastAsia"/>
          <w:sz w:val="24"/>
        </w:rPr>
        <w:t>100 kg</w:t>
      </w:r>
      <w:r w:rsidRPr="006F3FE5">
        <w:rPr>
          <w:rFonts w:hint="eastAsia"/>
          <w:sz w:val="24"/>
        </w:rPr>
        <w:t>的树应施入充分腐熟的优质农家肥</w:t>
      </w:r>
      <w:r w:rsidRPr="006F3FE5">
        <w:rPr>
          <w:rFonts w:hint="eastAsia"/>
          <w:sz w:val="24"/>
        </w:rPr>
        <w:t>100~150 kg</w:t>
      </w:r>
      <w:r w:rsidRPr="006F3FE5">
        <w:rPr>
          <w:rFonts w:hint="eastAsia"/>
          <w:sz w:val="24"/>
        </w:rPr>
        <w:t>、无机氮肥</w:t>
      </w:r>
      <w:r w:rsidRPr="006F3FE5">
        <w:rPr>
          <w:rFonts w:hint="eastAsia"/>
          <w:sz w:val="24"/>
        </w:rPr>
        <w:t>1 kg</w:t>
      </w:r>
      <w:r w:rsidRPr="006F3FE5">
        <w:rPr>
          <w:rFonts w:hint="eastAsia"/>
          <w:sz w:val="24"/>
        </w:rPr>
        <w:t>、</w:t>
      </w:r>
      <w:r w:rsidRPr="006F3FE5">
        <w:rPr>
          <w:rFonts w:hint="eastAsia"/>
          <w:sz w:val="24"/>
        </w:rPr>
        <w:t xml:space="preserve"> </w:t>
      </w:r>
      <w:r w:rsidRPr="006F3FE5">
        <w:rPr>
          <w:rFonts w:hint="eastAsia"/>
          <w:sz w:val="24"/>
        </w:rPr>
        <w:t>磷肥</w:t>
      </w:r>
      <w:r w:rsidRPr="006F3FE5">
        <w:rPr>
          <w:rFonts w:hint="eastAsia"/>
          <w:sz w:val="24"/>
        </w:rPr>
        <w:t>0.5 kg</w:t>
      </w:r>
      <w:r w:rsidRPr="006F3FE5">
        <w:rPr>
          <w:rFonts w:hint="eastAsia"/>
          <w:sz w:val="24"/>
        </w:rPr>
        <w:t>、钾肥</w:t>
      </w:r>
      <w:r w:rsidRPr="006F3FE5">
        <w:rPr>
          <w:rFonts w:hint="eastAsia"/>
          <w:sz w:val="24"/>
        </w:rPr>
        <w:t>1 kg</w:t>
      </w:r>
      <w:r w:rsidRPr="006F3FE5">
        <w:rPr>
          <w:rFonts w:hint="eastAsia"/>
          <w:sz w:val="24"/>
        </w:rPr>
        <w:t>、钙肥</w:t>
      </w:r>
      <w:r w:rsidRPr="006F3FE5">
        <w:rPr>
          <w:rFonts w:hint="eastAsia"/>
          <w:sz w:val="24"/>
        </w:rPr>
        <w:t>0.5 kg (</w:t>
      </w:r>
      <w:r w:rsidRPr="006F3FE5">
        <w:rPr>
          <w:rFonts w:hint="eastAsia"/>
          <w:sz w:val="24"/>
        </w:rPr>
        <w:t>隔年施用</w:t>
      </w:r>
      <w:r w:rsidRPr="006F3FE5">
        <w:rPr>
          <w:rFonts w:hint="eastAsia"/>
          <w:sz w:val="24"/>
        </w:rPr>
        <w:t>)</w:t>
      </w:r>
      <w:r w:rsidRPr="006F3FE5">
        <w:rPr>
          <w:rFonts w:hint="eastAsia"/>
          <w:sz w:val="24"/>
        </w:rPr>
        <w:t>、硅肥</w:t>
      </w:r>
      <w:r w:rsidRPr="006F3FE5">
        <w:rPr>
          <w:rFonts w:hint="eastAsia"/>
          <w:sz w:val="24"/>
        </w:rPr>
        <w:t>0.8 kg (</w:t>
      </w:r>
      <w:r w:rsidRPr="006F3FE5">
        <w:rPr>
          <w:rFonts w:hint="eastAsia"/>
          <w:sz w:val="24"/>
        </w:rPr>
        <w:t>隔年施用</w:t>
      </w:r>
      <w:r w:rsidRPr="006F3FE5">
        <w:rPr>
          <w:rFonts w:hint="eastAsia"/>
          <w:sz w:val="24"/>
        </w:rPr>
        <w:t>)</w:t>
      </w:r>
      <w:r w:rsidRPr="006F3FE5">
        <w:rPr>
          <w:rFonts w:hint="eastAsia"/>
          <w:sz w:val="24"/>
        </w:rPr>
        <w:t>，并应酌情施用必要的微肥。应该坚持春</w:t>
      </w:r>
      <w:r w:rsidRPr="006F3FE5">
        <w:rPr>
          <w:rFonts w:hint="eastAsia"/>
          <w:sz w:val="24"/>
        </w:rPr>
        <w:t xml:space="preserve"> (4</w:t>
      </w:r>
      <w:r w:rsidRPr="006F3FE5">
        <w:rPr>
          <w:rFonts w:hint="eastAsia"/>
          <w:sz w:val="24"/>
        </w:rPr>
        <w:t>月下旬</w:t>
      </w:r>
      <w:r w:rsidRPr="006F3FE5">
        <w:rPr>
          <w:rFonts w:hint="eastAsia"/>
          <w:sz w:val="24"/>
        </w:rPr>
        <w:t>)</w:t>
      </w:r>
      <w:r w:rsidRPr="006F3FE5">
        <w:rPr>
          <w:rFonts w:hint="eastAsia"/>
          <w:sz w:val="24"/>
        </w:rPr>
        <w:t>、秋</w:t>
      </w:r>
      <w:r w:rsidRPr="006F3FE5">
        <w:rPr>
          <w:rFonts w:hint="eastAsia"/>
          <w:sz w:val="24"/>
        </w:rPr>
        <w:t xml:space="preserve"> (9</w:t>
      </w:r>
      <w:r w:rsidRPr="006F3FE5">
        <w:rPr>
          <w:rFonts w:hint="eastAsia"/>
          <w:sz w:val="24"/>
        </w:rPr>
        <w:t>月上旬</w:t>
      </w:r>
      <w:r w:rsidRPr="006F3FE5">
        <w:rPr>
          <w:rFonts w:hint="eastAsia"/>
          <w:sz w:val="24"/>
        </w:rPr>
        <w:t>) 2</w:t>
      </w:r>
      <w:r w:rsidRPr="006F3FE5">
        <w:rPr>
          <w:rFonts w:hint="eastAsia"/>
          <w:sz w:val="24"/>
        </w:rPr>
        <w:t>次施肥，挖成放射状条形沟</w:t>
      </w:r>
      <w:r w:rsidRPr="006F3FE5">
        <w:rPr>
          <w:rFonts w:hint="eastAsia"/>
          <w:sz w:val="24"/>
        </w:rPr>
        <w:t xml:space="preserve"> (</w:t>
      </w:r>
      <w:r w:rsidRPr="006F3FE5">
        <w:rPr>
          <w:rFonts w:hint="eastAsia"/>
          <w:sz w:val="24"/>
        </w:rPr>
        <w:t>宽</w:t>
      </w:r>
      <w:r w:rsidRPr="006F3FE5">
        <w:rPr>
          <w:rFonts w:hint="eastAsia"/>
          <w:sz w:val="24"/>
        </w:rPr>
        <w:t>30~40 cm</w:t>
      </w:r>
      <w:r w:rsidRPr="006F3FE5">
        <w:rPr>
          <w:rFonts w:hint="eastAsia"/>
          <w:sz w:val="24"/>
        </w:rPr>
        <w:t>、深</w:t>
      </w:r>
      <w:r w:rsidRPr="006F3FE5">
        <w:rPr>
          <w:rFonts w:hint="eastAsia"/>
          <w:sz w:val="24"/>
        </w:rPr>
        <w:t>40~50 cm )</w:t>
      </w:r>
      <w:r w:rsidRPr="006F3FE5">
        <w:rPr>
          <w:rFonts w:hint="eastAsia"/>
          <w:sz w:val="24"/>
        </w:rPr>
        <w:t>，先将化肥与土壤混拌均匀后施入沟里，然后覆土，踩压严密。</w:t>
      </w:r>
      <w:proofErr w:type="gramStart"/>
      <w:r w:rsidRPr="006F3FE5">
        <w:rPr>
          <w:rFonts w:hint="eastAsia"/>
          <w:sz w:val="24"/>
        </w:rPr>
        <w:t>在秋施基肥</w:t>
      </w:r>
      <w:proofErr w:type="gramEnd"/>
      <w:r w:rsidRPr="006F3FE5">
        <w:rPr>
          <w:rFonts w:hint="eastAsia"/>
          <w:sz w:val="24"/>
        </w:rPr>
        <w:t>的基础上，配合进行生长期追肥和叶面喷肥。在雨季和地势低洼的果园一定要注意及时排水，切忌长期积水，并要不断提高和改善土壤的通透性，以促进树体健壮生长。</w:t>
      </w:r>
    </w:p>
    <w:p w14:paraId="5A98A050" w14:textId="5DE35990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t xml:space="preserve">5 </w:t>
      </w:r>
      <w:r w:rsidRPr="006F3FE5">
        <w:rPr>
          <w:rFonts w:hint="eastAsia"/>
          <w:sz w:val="24"/>
        </w:rPr>
        <w:t>休眠期管理。</w:t>
      </w:r>
    </w:p>
    <w:p w14:paraId="2C4AFA46" w14:textId="77777777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t>休眠期剪除病僵果、病虫枝，清除果园的残枝落叶，集中烧毁或深埋。萌芽前，必须首先刮破新病瘤表面，并要彻底刮除老病瘤上部病斑，在患病处喷施</w:t>
      </w:r>
      <w:proofErr w:type="gramStart"/>
      <w:r w:rsidRPr="006F3FE5">
        <w:rPr>
          <w:rFonts w:hint="eastAsia"/>
          <w:sz w:val="24"/>
        </w:rPr>
        <w:t>或涂施对</w:t>
      </w:r>
      <w:proofErr w:type="gramEnd"/>
      <w:r w:rsidRPr="006F3FE5">
        <w:rPr>
          <w:rFonts w:hint="eastAsia"/>
          <w:sz w:val="24"/>
        </w:rPr>
        <w:t>轮纹病菌具有</w:t>
      </w:r>
      <w:proofErr w:type="gramStart"/>
      <w:r w:rsidRPr="006F3FE5">
        <w:rPr>
          <w:rFonts w:hint="eastAsia"/>
          <w:sz w:val="24"/>
        </w:rPr>
        <w:t>良好克抗作用</w:t>
      </w:r>
      <w:proofErr w:type="gramEnd"/>
      <w:r w:rsidRPr="006F3FE5">
        <w:rPr>
          <w:rFonts w:hint="eastAsia"/>
          <w:sz w:val="24"/>
        </w:rPr>
        <w:t>的无公害杀菌剂</w:t>
      </w:r>
      <w:r w:rsidRPr="006F3FE5">
        <w:rPr>
          <w:rFonts w:hint="eastAsia"/>
          <w:sz w:val="24"/>
        </w:rPr>
        <w:t>5</w:t>
      </w:r>
      <w:r w:rsidRPr="006F3FE5">
        <w:rPr>
          <w:rFonts w:hint="eastAsia"/>
          <w:sz w:val="24"/>
        </w:rPr>
        <w:t>波美度石硫合剂</w:t>
      </w:r>
      <w:r w:rsidRPr="006F3FE5">
        <w:rPr>
          <w:rFonts w:hint="eastAsia"/>
          <w:sz w:val="24"/>
        </w:rPr>
        <w:t>+</w:t>
      </w:r>
      <w:r w:rsidRPr="006F3FE5">
        <w:rPr>
          <w:rFonts w:hint="eastAsia"/>
          <w:sz w:val="24"/>
        </w:rPr>
        <w:t>硅石粉剂</w:t>
      </w:r>
      <w:r w:rsidRPr="006F3FE5">
        <w:rPr>
          <w:rFonts w:hint="eastAsia"/>
          <w:sz w:val="24"/>
        </w:rPr>
        <w:t xml:space="preserve"> (100</w:t>
      </w:r>
      <w:r w:rsidRPr="006F3FE5">
        <w:rPr>
          <w:rFonts w:hint="eastAsia"/>
          <w:sz w:val="24"/>
        </w:rPr>
        <w:t>：</w:t>
      </w:r>
      <w:r w:rsidRPr="006F3FE5">
        <w:rPr>
          <w:rFonts w:hint="eastAsia"/>
          <w:sz w:val="24"/>
        </w:rPr>
        <w:t>4</w:t>
      </w:r>
      <w:r w:rsidRPr="006F3FE5">
        <w:rPr>
          <w:rFonts w:hint="eastAsia"/>
          <w:sz w:val="24"/>
        </w:rPr>
        <w:t>或</w:t>
      </w:r>
      <w:r w:rsidRPr="006F3FE5">
        <w:rPr>
          <w:rFonts w:hint="eastAsia"/>
          <w:sz w:val="24"/>
        </w:rPr>
        <w:t xml:space="preserve">6) </w:t>
      </w:r>
      <w:r w:rsidRPr="006F3FE5">
        <w:rPr>
          <w:rFonts w:hint="eastAsia"/>
          <w:sz w:val="24"/>
        </w:rPr>
        <w:t>复配制剂药液。当年</w:t>
      </w:r>
      <w:proofErr w:type="gramStart"/>
      <w:r w:rsidRPr="006F3FE5">
        <w:rPr>
          <w:rFonts w:hint="eastAsia"/>
          <w:sz w:val="24"/>
        </w:rPr>
        <w:t>深冬或</w:t>
      </w:r>
      <w:proofErr w:type="gramEnd"/>
      <w:r w:rsidRPr="006F3FE5">
        <w:rPr>
          <w:rFonts w:hint="eastAsia"/>
          <w:sz w:val="24"/>
        </w:rPr>
        <w:t>次年早春解下并集中烧毁带病枝条、叶片等，减少轮纹病菌越冬数量。</w:t>
      </w:r>
      <w:r w:rsidRPr="006F3FE5">
        <w:rPr>
          <w:rFonts w:hint="eastAsia"/>
          <w:sz w:val="24"/>
        </w:rPr>
        <w:t xml:space="preserve"> </w:t>
      </w:r>
    </w:p>
    <w:p w14:paraId="537027C5" w14:textId="0EC76B2C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t xml:space="preserve">6 </w:t>
      </w:r>
      <w:r w:rsidRPr="006F3FE5">
        <w:rPr>
          <w:rFonts w:hint="eastAsia"/>
          <w:sz w:val="24"/>
        </w:rPr>
        <w:t>化学防治</w:t>
      </w:r>
    </w:p>
    <w:p w14:paraId="10B29054" w14:textId="77777777" w:rsidR="006F3FE5" w:rsidRPr="006F3FE5" w:rsidRDefault="006F3FE5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6F3FE5">
        <w:rPr>
          <w:rFonts w:hint="eastAsia"/>
          <w:sz w:val="24"/>
        </w:rPr>
        <w:t>5</w:t>
      </w:r>
      <w:r w:rsidRPr="006F3FE5">
        <w:rPr>
          <w:rFonts w:hint="eastAsia"/>
          <w:sz w:val="24"/>
        </w:rPr>
        <w:t>至</w:t>
      </w:r>
      <w:r w:rsidRPr="006F3FE5">
        <w:rPr>
          <w:rFonts w:hint="eastAsia"/>
          <w:sz w:val="24"/>
        </w:rPr>
        <w:t>6</w:t>
      </w:r>
      <w:r w:rsidRPr="006F3FE5">
        <w:rPr>
          <w:rFonts w:hint="eastAsia"/>
          <w:sz w:val="24"/>
        </w:rPr>
        <w:t>月初，第</w:t>
      </w:r>
      <w:r w:rsidRPr="006F3FE5">
        <w:rPr>
          <w:rFonts w:hint="eastAsia"/>
          <w:sz w:val="24"/>
        </w:rPr>
        <w:t>1</w:t>
      </w:r>
      <w:r w:rsidRPr="006F3FE5">
        <w:rPr>
          <w:rFonts w:hint="eastAsia"/>
          <w:sz w:val="24"/>
        </w:rPr>
        <w:t>次降雨树皮湿透时，在果树病枝干上会出现众多的细小孔隙散发病菌孢子，要在雨后立即使用杀菌剂喷雾。全园套袋果园，套袋前喷</w:t>
      </w:r>
      <w:r w:rsidRPr="006F3FE5">
        <w:rPr>
          <w:rFonts w:hint="eastAsia"/>
          <w:sz w:val="24"/>
        </w:rPr>
        <w:t xml:space="preserve"> 1 </w:t>
      </w:r>
      <w:r w:rsidRPr="006F3FE5">
        <w:rPr>
          <w:rFonts w:hint="eastAsia"/>
          <w:sz w:val="24"/>
        </w:rPr>
        <w:t>次</w:t>
      </w:r>
      <w:r w:rsidRPr="006F3FE5">
        <w:rPr>
          <w:rFonts w:hint="eastAsia"/>
          <w:sz w:val="24"/>
        </w:rPr>
        <w:t>80%</w:t>
      </w:r>
      <w:r w:rsidRPr="006F3FE5">
        <w:rPr>
          <w:rFonts w:hint="eastAsia"/>
          <w:sz w:val="24"/>
        </w:rPr>
        <w:t>大生</w:t>
      </w:r>
      <w:r w:rsidRPr="006F3FE5">
        <w:rPr>
          <w:rFonts w:hint="eastAsia"/>
          <w:sz w:val="24"/>
        </w:rPr>
        <w:t>M-45 800</w:t>
      </w:r>
      <w:r w:rsidRPr="006F3FE5">
        <w:rPr>
          <w:rFonts w:hint="eastAsia"/>
          <w:sz w:val="24"/>
        </w:rPr>
        <w:t>倍液或</w:t>
      </w:r>
      <w:r w:rsidRPr="006F3FE5">
        <w:rPr>
          <w:rFonts w:hint="eastAsia"/>
          <w:sz w:val="24"/>
        </w:rPr>
        <w:t>80%</w:t>
      </w:r>
      <w:proofErr w:type="gramStart"/>
      <w:r w:rsidRPr="006F3FE5">
        <w:rPr>
          <w:rFonts w:hint="eastAsia"/>
          <w:sz w:val="24"/>
        </w:rPr>
        <w:t>喷克可湿性</w:t>
      </w:r>
      <w:proofErr w:type="gramEnd"/>
      <w:r w:rsidRPr="006F3FE5">
        <w:rPr>
          <w:rFonts w:hint="eastAsia"/>
          <w:sz w:val="24"/>
        </w:rPr>
        <w:t>粉剂</w:t>
      </w:r>
      <w:r w:rsidRPr="006F3FE5">
        <w:rPr>
          <w:rFonts w:hint="eastAsia"/>
          <w:sz w:val="24"/>
        </w:rPr>
        <w:t xml:space="preserve"> 800 </w:t>
      </w:r>
      <w:r w:rsidRPr="006F3FE5">
        <w:rPr>
          <w:rFonts w:hint="eastAsia"/>
          <w:sz w:val="24"/>
        </w:rPr>
        <w:t>倍液等，禁止喷施波尔多液，最好不用</w:t>
      </w:r>
      <w:proofErr w:type="gramStart"/>
      <w:r w:rsidRPr="006F3FE5">
        <w:rPr>
          <w:rFonts w:hint="eastAsia"/>
          <w:sz w:val="24"/>
        </w:rPr>
        <w:t>代森锰锌</w:t>
      </w:r>
      <w:proofErr w:type="gramEnd"/>
      <w:r w:rsidRPr="006F3FE5">
        <w:rPr>
          <w:rFonts w:hint="eastAsia"/>
          <w:sz w:val="24"/>
        </w:rPr>
        <w:t>、退菌特等。套袋后至</w:t>
      </w:r>
      <w:r w:rsidRPr="006F3FE5">
        <w:rPr>
          <w:rFonts w:hint="eastAsia"/>
          <w:sz w:val="24"/>
        </w:rPr>
        <w:t>7</w:t>
      </w:r>
      <w:r w:rsidRPr="006F3FE5">
        <w:rPr>
          <w:rFonts w:hint="eastAsia"/>
          <w:sz w:val="24"/>
        </w:rPr>
        <w:t>月中旬，连续降雨后，交替使用波尔多液与有机杀菌剂喷雾；</w:t>
      </w:r>
      <w:r w:rsidRPr="006F3FE5">
        <w:rPr>
          <w:rFonts w:hint="eastAsia"/>
          <w:sz w:val="24"/>
        </w:rPr>
        <w:t>7</w:t>
      </w:r>
      <w:r w:rsidRPr="006F3FE5">
        <w:rPr>
          <w:rFonts w:hint="eastAsia"/>
          <w:sz w:val="24"/>
        </w:rPr>
        <w:t>月下旬至</w:t>
      </w:r>
      <w:r w:rsidRPr="006F3FE5">
        <w:rPr>
          <w:rFonts w:hint="eastAsia"/>
          <w:sz w:val="24"/>
        </w:rPr>
        <w:t xml:space="preserve"> 8</w:t>
      </w:r>
      <w:r w:rsidRPr="006F3FE5">
        <w:rPr>
          <w:rFonts w:hint="eastAsia"/>
          <w:sz w:val="24"/>
        </w:rPr>
        <w:t>月上、中旬（中熟品种</w:t>
      </w:r>
      <w:r w:rsidRPr="006F3FE5">
        <w:rPr>
          <w:rFonts w:hint="eastAsia"/>
          <w:sz w:val="24"/>
        </w:rPr>
        <w:t>)</w:t>
      </w:r>
      <w:r w:rsidRPr="006F3FE5">
        <w:rPr>
          <w:rFonts w:hint="eastAsia"/>
          <w:sz w:val="24"/>
        </w:rPr>
        <w:t>或</w:t>
      </w:r>
      <w:r w:rsidRPr="006F3FE5">
        <w:rPr>
          <w:rFonts w:hint="eastAsia"/>
          <w:sz w:val="24"/>
        </w:rPr>
        <w:t xml:space="preserve"> 9</w:t>
      </w:r>
      <w:r w:rsidRPr="006F3FE5">
        <w:rPr>
          <w:rFonts w:hint="eastAsia"/>
          <w:sz w:val="24"/>
        </w:rPr>
        <w:t>月上、中旬（晚熟品种），连续降雨后，使用内吸性杀菌剂或内吸性与保护性杀菌剂混合喷施，若干旱无雨，可延迟用药。有效药剂有</w:t>
      </w:r>
      <w:r w:rsidRPr="006F3FE5">
        <w:rPr>
          <w:rFonts w:hint="eastAsia"/>
          <w:sz w:val="24"/>
        </w:rPr>
        <w:t>1:2:240</w:t>
      </w:r>
      <w:r w:rsidRPr="006F3FE5">
        <w:rPr>
          <w:rFonts w:hint="eastAsia"/>
          <w:sz w:val="24"/>
        </w:rPr>
        <w:t>倍波尔多液，</w:t>
      </w:r>
      <w:r w:rsidRPr="006F3FE5">
        <w:rPr>
          <w:rFonts w:hint="eastAsia"/>
          <w:sz w:val="24"/>
        </w:rPr>
        <w:t>80%</w:t>
      </w:r>
      <w:proofErr w:type="gramStart"/>
      <w:r w:rsidRPr="006F3FE5">
        <w:rPr>
          <w:rFonts w:hint="eastAsia"/>
          <w:sz w:val="24"/>
        </w:rPr>
        <w:t>代森锰锌</w:t>
      </w:r>
      <w:proofErr w:type="gramEnd"/>
      <w:r w:rsidRPr="006F3FE5">
        <w:rPr>
          <w:rFonts w:hint="eastAsia"/>
          <w:sz w:val="24"/>
        </w:rPr>
        <w:t>可湿性粉剂</w:t>
      </w:r>
      <w:r w:rsidRPr="006F3FE5">
        <w:rPr>
          <w:rFonts w:hint="eastAsia"/>
          <w:sz w:val="24"/>
        </w:rPr>
        <w:t xml:space="preserve"> 800 </w:t>
      </w:r>
      <w:r w:rsidRPr="006F3FE5">
        <w:rPr>
          <w:rFonts w:hint="eastAsia"/>
          <w:sz w:val="24"/>
        </w:rPr>
        <w:t>倍液，</w:t>
      </w:r>
      <w:r w:rsidRPr="006F3FE5">
        <w:rPr>
          <w:rFonts w:hint="eastAsia"/>
          <w:sz w:val="24"/>
        </w:rPr>
        <w:t>65%</w:t>
      </w:r>
      <w:r w:rsidRPr="006F3FE5">
        <w:rPr>
          <w:rFonts w:hint="eastAsia"/>
          <w:sz w:val="24"/>
        </w:rPr>
        <w:t>甲硫·</w:t>
      </w:r>
      <w:proofErr w:type="gramStart"/>
      <w:r w:rsidRPr="006F3FE5">
        <w:rPr>
          <w:rFonts w:hint="eastAsia"/>
          <w:sz w:val="24"/>
        </w:rPr>
        <w:t>乙霉威</w:t>
      </w:r>
      <w:proofErr w:type="gramEnd"/>
      <w:r w:rsidRPr="006F3FE5">
        <w:rPr>
          <w:rFonts w:hint="eastAsia"/>
          <w:sz w:val="24"/>
        </w:rPr>
        <w:t>可湿性粉剂</w:t>
      </w:r>
      <w:r w:rsidRPr="006F3FE5">
        <w:rPr>
          <w:rFonts w:hint="eastAsia"/>
          <w:sz w:val="24"/>
        </w:rPr>
        <w:t>1000</w:t>
      </w:r>
      <w:r w:rsidRPr="006F3FE5">
        <w:rPr>
          <w:rFonts w:hint="eastAsia"/>
          <w:sz w:val="24"/>
        </w:rPr>
        <w:t>倍液，</w:t>
      </w:r>
      <w:r w:rsidRPr="006F3FE5">
        <w:rPr>
          <w:rFonts w:hint="eastAsia"/>
          <w:sz w:val="24"/>
        </w:rPr>
        <w:t>10%</w:t>
      </w:r>
      <w:r w:rsidRPr="006F3FE5">
        <w:rPr>
          <w:rFonts w:hint="eastAsia"/>
          <w:sz w:val="24"/>
        </w:rPr>
        <w:t>苯</w:t>
      </w:r>
      <w:proofErr w:type="gramStart"/>
      <w:r w:rsidRPr="006F3FE5">
        <w:rPr>
          <w:rFonts w:hint="eastAsia"/>
          <w:sz w:val="24"/>
        </w:rPr>
        <w:t>醚甲环唑</w:t>
      </w:r>
      <w:proofErr w:type="gramEnd"/>
      <w:r w:rsidRPr="006F3FE5">
        <w:rPr>
          <w:rFonts w:hint="eastAsia"/>
          <w:sz w:val="24"/>
        </w:rPr>
        <w:t>水分散粒剂</w:t>
      </w:r>
      <w:r w:rsidRPr="006F3FE5">
        <w:rPr>
          <w:rFonts w:hint="eastAsia"/>
          <w:sz w:val="24"/>
        </w:rPr>
        <w:t>2000</w:t>
      </w:r>
      <w:r w:rsidRPr="006F3FE5">
        <w:rPr>
          <w:rFonts w:hint="eastAsia"/>
          <w:sz w:val="24"/>
        </w:rPr>
        <w:t>倍液，</w:t>
      </w:r>
      <w:r w:rsidRPr="006F3FE5">
        <w:rPr>
          <w:rFonts w:hint="eastAsia"/>
          <w:sz w:val="24"/>
        </w:rPr>
        <w:t>50%</w:t>
      </w:r>
      <w:r w:rsidRPr="006F3FE5">
        <w:rPr>
          <w:rFonts w:hint="eastAsia"/>
          <w:sz w:val="24"/>
        </w:rPr>
        <w:t>消菌灵可湿性粉剂</w:t>
      </w:r>
      <w:r w:rsidRPr="006F3FE5">
        <w:rPr>
          <w:rFonts w:hint="eastAsia"/>
          <w:sz w:val="24"/>
        </w:rPr>
        <w:t>800</w:t>
      </w:r>
      <w:r w:rsidRPr="006F3FE5">
        <w:rPr>
          <w:rFonts w:hint="eastAsia"/>
          <w:sz w:val="24"/>
        </w:rPr>
        <w:t>倍液，</w:t>
      </w:r>
      <w:r w:rsidRPr="006F3FE5">
        <w:rPr>
          <w:rFonts w:hint="eastAsia"/>
          <w:sz w:val="24"/>
        </w:rPr>
        <w:t>70%</w:t>
      </w:r>
      <w:r w:rsidRPr="006F3FE5">
        <w:rPr>
          <w:rFonts w:hint="eastAsia"/>
          <w:sz w:val="24"/>
        </w:rPr>
        <w:t>甲基托布津</w:t>
      </w:r>
      <w:r w:rsidRPr="006F3FE5">
        <w:rPr>
          <w:rFonts w:hint="eastAsia"/>
          <w:sz w:val="24"/>
        </w:rPr>
        <w:t>800</w:t>
      </w:r>
      <w:r w:rsidRPr="006F3FE5">
        <w:rPr>
          <w:rFonts w:hint="eastAsia"/>
          <w:sz w:val="24"/>
        </w:rPr>
        <w:t>倍液，</w:t>
      </w:r>
      <w:r w:rsidRPr="006F3FE5">
        <w:rPr>
          <w:rFonts w:hint="eastAsia"/>
          <w:sz w:val="24"/>
        </w:rPr>
        <w:t>30%</w:t>
      </w:r>
      <w:r w:rsidRPr="006F3FE5">
        <w:rPr>
          <w:rFonts w:hint="eastAsia"/>
          <w:sz w:val="24"/>
        </w:rPr>
        <w:t>戊唑·多菌灵悬浮剂</w:t>
      </w:r>
      <w:r w:rsidRPr="006F3FE5">
        <w:rPr>
          <w:rFonts w:hint="eastAsia"/>
          <w:sz w:val="24"/>
        </w:rPr>
        <w:t>1000</w:t>
      </w:r>
      <w:r w:rsidRPr="006F3FE5">
        <w:rPr>
          <w:rFonts w:hint="eastAsia"/>
          <w:sz w:val="24"/>
        </w:rPr>
        <w:t>倍液等。雨季喷药时，注意</w:t>
      </w:r>
      <w:proofErr w:type="gramStart"/>
      <w:r w:rsidRPr="006F3FE5">
        <w:rPr>
          <w:rFonts w:hint="eastAsia"/>
          <w:sz w:val="24"/>
        </w:rPr>
        <w:t>加入害立平</w:t>
      </w:r>
      <w:proofErr w:type="gramEnd"/>
      <w:r w:rsidRPr="006F3FE5">
        <w:rPr>
          <w:rFonts w:hint="eastAsia"/>
          <w:sz w:val="24"/>
        </w:rPr>
        <w:t>、助杀、</w:t>
      </w:r>
      <w:proofErr w:type="gramStart"/>
      <w:r w:rsidRPr="006F3FE5">
        <w:rPr>
          <w:rFonts w:hint="eastAsia"/>
          <w:sz w:val="24"/>
        </w:rPr>
        <w:t>平平加</w:t>
      </w:r>
      <w:proofErr w:type="gramEnd"/>
      <w:r w:rsidRPr="006F3FE5">
        <w:rPr>
          <w:rFonts w:hint="eastAsia"/>
          <w:sz w:val="24"/>
        </w:rPr>
        <w:t>等助剂，提高药剂的粘着性。采收前（套袋果要摘除果袋）</w:t>
      </w:r>
      <w:r w:rsidRPr="006F3FE5">
        <w:rPr>
          <w:rFonts w:hint="eastAsia"/>
          <w:sz w:val="24"/>
        </w:rPr>
        <w:t>5~7</w:t>
      </w:r>
      <w:r w:rsidRPr="006F3FE5">
        <w:rPr>
          <w:rFonts w:hint="eastAsia"/>
          <w:sz w:val="24"/>
        </w:rPr>
        <w:t>天喷</w:t>
      </w:r>
      <w:r w:rsidRPr="006F3FE5">
        <w:rPr>
          <w:rFonts w:hint="eastAsia"/>
          <w:sz w:val="24"/>
        </w:rPr>
        <w:t>1</w:t>
      </w:r>
      <w:r w:rsidRPr="006F3FE5">
        <w:rPr>
          <w:rFonts w:hint="eastAsia"/>
          <w:sz w:val="24"/>
        </w:rPr>
        <w:t>次内吸性杀菌剂，降低果实带菌率。果实在</w:t>
      </w:r>
      <w:r w:rsidRPr="006F3FE5">
        <w:rPr>
          <w:rFonts w:hint="eastAsia"/>
          <w:sz w:val="24"/>
        </w:rPr>
        <w:t xml:space="preserve">5 </w:t>
      </w:r>
      <w:r w:rsidRPr="006F3FE5">
        <w:rPr>
          <w:rFonts w:hint="eastAsia"/>
          <w:sz w:val="24"/>
        </w:rPr>
        <w:t>℃以下贮藏，基本不发</w:t>
      </w:r>
      <w:r w:rsidRPr="006F3FE5">
        <w:rPr>
          <w:rFonts w:hint="eastAsia"/>
          <w:sz w:val="24"/>
        </w:rPr>
        <w:lastRenderedPageBreak/>
        <w:t>病；</w:t>
      </w:r>
      <w:r w:rsidRPr="006F3FE5">
        <w:rPr>
          <w:rFonts w:hint="eastAsia"/>
          <w:sz w:val="24"/>
        </w:rPr>
        <w:t>0</w:t>
      </w:r>
      <w:r w:rsidRPr="006F3FE5">
        <w:rPr>
          <w:rFonts w:hint="eastAsia"/>
          <w:sz w:val="24"/>
        </w:rPr>
        <w:t>～</w:t>
      </w:r>
      <w:r w:rsidRPr="006F3FE5">
        <w:rPr>
          <w:rFonts w:hint="eastAsia"/>
          <w:sz w:val="24"/>
        </w:rPr>
        <w:t xml:space="preserve">2 </w:t>
      </w:r>
      <w:r w:rsidRPr="006F3FE5">
        <w:rPr>
          <w:rFonts w:hint="eastAsia"/>
          <w:sz w:val="24"/>
        </w:rPr>
        <w:t>℃贮藏，可完全控制发病。喷药时应科学掌握防治适期和最低有效浓度，尽量减少施药量和次数，严格遵守施药到采收的间隔时间。</w:t>
      </w:r>
    </w:p>
    <w:p w14:paraId="5DBE7900" w14:textId="77777777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rFonts w:ascii="黑体" w:eastAsia="黑体" w:hAnsi="黑体"/>
          <w:sz w:val="24"/>
        </w:rPr>
      </w:pPr>
      <w:r w:rsidRPr="004D2632">
        <w:rPr>
          <w:rFonts w:ascii="黑体" w:eastAsia="黑体" w:hAnsi="黑体" w:hint="eastAsia"/>
          <w:sz w:val="24"/>
        </w:rPr>
        <w:t>五、与有相关法律、法规和国家标准的关系</w:t>
      </w:r>
    </w:p>
    <w:p w14:paraId="6F34D056" w14:textId="06242C4B" w:rsidR="00C81799" w:rsidRPr="004D2632" w:rsidRDefault="00C81799" w:rsidP="006F3FE5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4D2632">
        <w:rPr>
          <w:rFonts w:hint="eastAsia"/>
          <w:sz w:val="24"/>
        </w:rPr>
        <w:t>本标准按</w:t>
      </w:r>
      <w:r w:rsidRPr="004D2632">
        <w:rPr>
          <w:rFonts w:hint="eastAsia"/>
          <w:sz w:val="24"/>
        </w:rPr>
        <w:t>GB/T1.1-2020</w:t>
      </w:r>
      <w:r w:rsidRPr="004D2632">
        <w:rPr>
          <w:rFonts w:hint="eastAsia"/>
          <w:sz w:val="24"/>
        </w:rPr>
        <w:t>《标准化工作导则</w:t>
      </w:r>
      <w:r w:rsidRPr="004D2632">
        <w:rPr>
          <w:rFonts w:hint="eastAsia"/>
          <w:sz w:val="24"/>
        </w:rPr>
        <w:t xml:space="preserve"> </w:t>
      </w:r>
      <w:r w:rsidRPr="004D2632">
        <w:rPr>
          <w:rFonts w:hint="eastAsia"/>
          <w:sz w:val="24"/>
        </w:rPr>
        <w:t>第</w:t>
      </w:r>
      <w:r w:rsidRPr="004D2632">
        <w:rPr>
          <w:rFonts w:hint="eastAsia"/>
          <w:sz w:val="24"/>
        </w:rPr>
        <w:t>1</w:t>
      </w:r>
      <w:r w:rsidRPr="004D2632">
        <w:rPr>
          <w:rFonts w:hint="eastAsia"/>
          <w:sz w:val="24"/>
        </w:rPr>
        <w:t>部分：标准化文件的结构和起草规则》的规定起草，编写过程中参考引用了以下国家标准及行业标准：</w:t>
      </w:r>
      <w:r w:rsidR="006F3FE5" w:rsidRPr="006F3FE5">
        <w:rPr>
          <w:rFonts w:hint="eastAsia"/>
          <w:sz w:val="24"/>
        </w:rPr>
        <w:t xml:space="preserve">NY/T 2157 </w:t>
      </w:r>
      <w:proofErr w:type="gramStart"/>
      <w:r w:rsidR="006F3FE5" w:rsidRPr="006F3FE5">
        <w:rPr>
          <w:rFonts w:hint="eastAsia"/>
          <w:sz w:val="24"/>
        </w:rPr>
        <w:t>梨主要</w:t>
      </w:r>
      <w:proofErr w:type="gramEnd"/>
      <w:r w:rsidR="006F3FE5" w:rsidRPr="006F3FE5">
        <w:rPr>
          <w:rFonts w:hint="eastAsia"/>
          <w:sz w:val="24"/>
        </w:rPr>
        <w:t>病虫害防治技术规程</w:t>
      </w:r>
      <w:r w:rsidR="006F3FE5">
        <w:rPr>
          <w:rFonts w:hint="eastAsia"/>
          <w:sz w:val="24"/>
        </w:rPr>
        <w:t>和</w:t>
      </w:r>
      <w:r w:rsidR="006F3FE5" w:rsidRPr="006F3FE5">
        <w:rPr>
          <w:rFonts w:hint="eastAsia"/>
          <w:sz w:val="24"/>
        </w:rPr>
        <w:t xml:space="preserve">NY/T 393 </w:t>
      </w:r>
      <w:r w:rsidR="006F3FE5" w:rsidRPr="006F3FE5">
        <w:rPr>
          <w:rFonts w:hint="eastAsia"/>
          <w:sz w:val="24"/>
        </w:rPr>
        <w:t>绿色食品农药使用准则</w:t>
      </w:r>
      <w:r w:rsidRPr="004D2632">
        <w:rPr>
          <w:rFonts w:hint="eastAsia"/>
          <w:sz w:val="24"/>
        </w:rPr>
        <w:t>。</w:t>
      </w:r>
    </w:p>
    <w:p w14:paraId="58295D31" w14:textId="1BAD2FF3" w:rsidR="00C81799" w:rsidRPr="004D2632" w:rsidRDefault="00C81799" w:rsidP="00C81799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4D2632">
        <w:rPr>
          <w:rFonts w:hint="eastAsia"/>
          <w:sz w:val="24"/>
        </w:rPr>
        <w:t>本标准规定了</w:t>
      </w:r>
      <w:r w:rsidR="006F3FE5">
        <w:rPr>
          <w:rFonts w:hint="eastAsia"/>
          <w:sz w:val="24"/>
        </w:rPr>
        <w:t>梨轮纹病防控</w:t>
      </w:r>
      <w:r w:rsidRPr="004D2632">
        <w:rPr>
          <w:rFonts w:hint="eastAsia"/>
          <w:sz w:val="24"/>
        </w:rPr>
        <w:t>技术的要求，包括建园、修剪、花果管理、</w:t>
      </w:r>
      <w:r w:rsidR="006F3FE5">
        <w:rPr>
          <w:rFonts w:hint="eastAsia"/>
          <w:sz w:val="24"/>
        </w:rPr>
        <w:t>肥水管理</w:t>
      </w:r>
      <w:r w:rsidRPr="004D2632">
        <w:rPr>
          <w:rFonts w:hint="eastAsia"/>
          <w:sz w:val="24"/>
        </w:rPr>
        <w:t>、</w:t>
      </w:r>
      <w:r w:rsidR="006F3FE5">
        <w:rPr>
          <w:rFonts w:hint="eastAsia"/>
          <w:sz w:val="24"/>
        </w:rPr>
        <w:t>休眠期管理</w:t>
      </w:r>
      <w:r w:rsidR="009843D0">
        <w:rPr>
          <w:rFonts w:hint="eastAsia"/>
          <w:sz w:val="24"/>
        </w:rPr>
        <w:t>、</w:t>
      </w:r>
      <w:r w:rsidR="006F3FE5">
        <w:rPr>
          <w:rFonts w:hint="eastAsia"/>
          <w:sz w:val="24"/>
        </w:rPr>
        <w:t>化学防治</w:t>
      </w:r>
      <w:r w:rsidRPr="004D2632">
        <w:rPr>
          <w:rFonts w:hint="eastAsia"/>
          <w:sz w:val="24"/>
        </w:rPr>
        <w:t>等，目前国内外尚无研究报道，也无相关国家或行业标准。</w:t>
      </w:r>
    </w:p>
    <w:p w14:paraId="45E8F4A5" w14:textId="77777777" w:rsidR="00DE5D9B" w:rsidRPr="004D2632" w:rsidRDefault="004D2632" w:rsidP="00C81799">
      <w:pPr>
        <w:spacing w:beforeLines="50" w:before="156" w:afterLines="50" w:after="156" w:line="360" w:lineRule="auto"/>
        <w:ind w:firstLineChars="200" w:firstLine="480"/>
        <w:rPr>
          <w:rFonts w:ascii="黑体" w:eastAsia="黑体" w:hAnsi="宋体"/>
          <w:sz w:val="24"/>
        </w:rPr>
      </w:pPr>
      <w:r w:rsidRPr="004D2632">
        <w:rPr>
          <w:rFonts w:ascii="黑体" w:eastAsia="黑体" w:hAnsi="宋体" w:hint="eastAsia"/>
          <w:sz w:val="24"/>
        </w:rPr>
        <w:t>六</w:t>
      </w:r>
      <w:r w:rsidR="00DE5D9B" w:rsidRPr="004D2632">
        <w:rPr>
          <w:rFonts w:ascii="黑体" w:eastAsia="黑体" w:hAnsi="宋体" w:hint="eastAsia"/>
          <w:sz w:val="24"/>
        </w:rPr>
        <w:t>、</w:t>
      </w:r>
      <w:r w:rsidRPr="004D2632">
        <w:rPr>
          <w:rFonts w:ascii="黑体" w:eastAsia="黑体" w:hAnsi="宋体" w:hint="eastAsia"/>
          <w:sz w:val="24"/>
        </w:rPr>
        <w:t>实施推广建议</w:t>
      </w:r>
    </w:p>
    <w:p w14:paraId="14FE4199" w14:textId="4F0A134C" w:rsidR="00DE5D9B" w:rsidRPr="004D2632" w:rsidRDefault="00DE5D9B" w:rsidP="00DE5D9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为了提高本技术规程的应用效果，促进技术转化和规程的可操作性，更好地指导江苏省</w:t>
      </w:r>
      <w:proofErr w:type="gramStart"/>
      <w:r w:rsidR="006F3FE5">
        <w:rPr>
          <w:rFonts w:ascii="宋体" w:hAnsi="宋体" w:hint="eastAsia"/>
          <w:sz w:val="24"/>
        </w:rPr>
        <w:t>梨</w:t>
      </w:r>
      <w:proofErr w:type="gramEnd"/>
      <w:r w:rsidR="006F3FE5">
        <w:rPr>
          <w:rFonts w:ascii="宋体" w:hAnsi="宋体" w:hint="eastAsia"/>
          <w:sz w:val="24"/>
        </w:rPr>
        <w:t>轮纹病防控</w:t>
      </w:r>
      <w:r w:rsidRPr="004D2632">
        <w:rPr>
          <w:rFonts w:ascii="宋体" w:hAnsi="宋体" w:hint="eastAsia"/>
          <w:sz w:val="24"/>
        </w:rPr>
        <w:t>，就本规程应用提出以下要求及建议：</w:t>
      </w:r>
    </w:p>
    <w:p w14:paraId="74DD3094" w14:textId="70C22DD7" w:rsidR="00DE5D9B" w:rsidRDefault="006F3FE5" w:rsidP="001F784A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DE5D9B" w:rsidRPr="004D2632">
        <w:rPr>
          <w:rFonts w:ascii="宋体" w:hAnsi="宋体" w:hint="eastAsia"/>
          <w:sz w:val="24"/>
        </w:rPr>
        <w:t>、</w:t>
      </w:r>
      <w:r w:rsidR="00BB397B" w:rsidRPr="004D2632">
        <w:rPr>
          <w:rFonts w:ascii="宋体" w:hAnsi="宋体" w:hint="eastAsia"/>
          <w:sz w:val="24"/>
        </w:rPr>
        <w:t>本</w:t>
      </w:r>
      <w:r w:rsidR="00F61361" w:rsidRPr="004D2632">
        <w:rPr>
          <w:rFonts w:ascii="宋体" w:hAnsi="宋体" w:hint="eastAsia"/>
          <w:sz w:val="24"/>
        </w:rPr>
        <w:t>规程</w:t>
      </w:r>
      <w:r w:rsidR="001F784A" w:rsidRPr="004D2632">
        <w:rPr>
          <w:rFonts w:ascii="宋体" w:hAnsi="宋体" w:hint="eastAsia"/>
          <w:sz w:val="24"/>
        </w:rPr>
        <w:t>发布实施后，将</w:t>
      </w:r>
      <w:r w:rsidR="00BB397B" w:rsidRPr="004D2632">
        <w:rPr>
          <w:rFonts w:ascii="宋体" w:hAnsi="宋体" w:hint="eastAsia"/>
          <w:sz w:val="24"/>
        </w:rPr>
        <w:t>培养农户和相关企业绿色生产意识</w:t>
      </w:r>
      <w:r w:rsidR="001F784A" w:rsidRPr="004D2632">
        <w:rPr>
          <w:rFonts w:ascii="宋体" w:hAnsi="宋体" w:hint="eastAsia"/>
          <w:sz w:val="24"/>
        </w:rPr>
        <w:t>；建议各级农业管理部门认真组织学习，加强果农和相关企业培训指导，提高用户</w:t>
      </w:r>
      <w:proofErr w:type="gramStart"/>
      <w:r>
        <w:rPr>
          <w:rFonts w:ascii="宋体" w:hAnsi="宋体" w:hint="eastAsia"/>
          <w:sz w:val="24"/>
        </w:rPr>
        <w:t>梨</w:t>
      </w:r>
      <w:proofErr w:type="gramEnd"/>
      <w:r>
        <w:rPr>
          <w:rFonts w:ascii="宋体" w:hAnsi="宋体" w:hint="eastAsia"/>
          <w:sz w:val="24"/>
        </w:rPr>
        <w:t>轮纹病防控</w:t>
      </w:r>
      <w:r w:rsidR="001F784A" w:rsidRPr="004D2632">
        <w:rPr>
          <w:rFonts w:ascii="宋体" w:hAnsi="宋体" w:hint="eastAsia"/>
          <w:sz w:val="24"/>
        </w:rPr>
        <w:t>技能，提高</w:t>
      </w:r>
      <w:r w:rsidR="00BB397B" w:rsidRPr="004D2632">
        <w:rPr>
          <w:rFonts w:ascii="宋体" w:hAnsi="宋体" w:hint="eastAsia"/>
          <w:sz w:val="24"/>
        </w:rPr>
        <w:t>江苏梨产品市场竞争力</w:t>
      </w:r>
      <w:r w:rsidR="001F784A" w:rsidRPr="004D2632">
        <w:rPr>
          <w:rFonts w:ascii="宋体" w:hAnsi="宋体" w:hint="eastAsia"/>
          <w:sz w:val="24"/>
        </w:rPr>
        <w:t>。</w:t>
      </w:r>
    </w:p>
    <w:p w14:paraId="649D9D11" w14:textId="24625974" w:rsidR="00797AB8" w:rsidRPr="00797AB8" w:rsidRDefault="006F3FE5" w:rsidP="001F784A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797AB8">
        <w:rPr>
          <w:rFonts w:ascii="宋体" w:hAnsi="宋体" w:hint="eastAsia"/>
          <w:sz w:val="24"/>
        </w:rPr>
        <w:t>、</w:t>
      </w:r>
      <w:r w:rsidR="00797AB8" w:rsidRPr="00797AB8">
        <w:rPr>
          <w:rFonts w:ascii="宋体" w:hAnsi="宋体" w:hint="eastAsia"/>
          <w:sz w:val="24"/>
        </w:rPr>
        <w:t>建议本标准作为江苏省行业推荐性标准发布实施。</w:t>
      </w:r>
    </w:p>
    <w:p w14:paraId="0D9F8665" w14:textId="77777777" w:rsidR="00BB397B" w:rsidRPr="004D2632" w:rsidRDefault="00BB397B" w:rsidP="00DE5D9B">
      <w:pPr>
        <w:pStyle w:val="a8"/>
        <w:ind w:left="900" w:hanging="480"/>
        <w:rPr>
          <w:rFonts w:ascii="Times New Roman"/>
          <w:sz w:val="24"/>
          <w:szCs w:val="24"/>
        </w:rPr>
      </w:pPr>
    </w:p>
    <w:p w14:paraId="3BF395C7" w14:textId="77777777" w:rsidR="004D2632" w:rsidRPr="006F3FE5" w:rsidRDefault="004D2632" w:rsidP="004D2632">
      <w:pPr>
        <w:ind w:firstLineChars="1700" w:firstLine="4080"/>
        <w:rPr>
          <w:rFonts w:ascii="宋体" w:hAnsi="宋体"/>
          <w:sz w:val="24"/>
        </w:rPr>
      </w:pPr>
    </w:p>
    <w:p w14:paraId="0AC5B8E8" w14:textId="77777777" w:rsidR="004D2632" w:rsidRDefault="004D2632" w:rsidP="004D2632">
      <w:pPr>
        <w:ind w:firstLineChars="1700" w:firstLine="4080"/>
        <w:rPr>
          <w:rFonts w:ascii="宋体" w:hAnsi="宋体"/>
          <w:sz w:val="24"/>
        </w:rPr>
      </w:pPr>
    </w:p>
    <w:p w14:paraId="5E5345F1" w14:textId="77777777" w:rsidR="009843D0" w:rsidRDefault="009843D0" w:rsidP="004D2632">
      <w:pPr>
        <w:ind w:firstLineChars="1700" w:firstLine="4080"/>
        <w:rPr>
          <w:rFonts w:ascii="宋体" w:hAnsi="宋体"/>
          <w:sz w:val="24"/>
        </w:rPr>
      </w:pPr>
    </w:p>
    <w:p w14:paraId="3BAF0817" w14:textId="77777777" w:rsidR="009843D0" w:rsidRDefault="009843D0" w:rsidP="004D2632">
      <w:pPr>
        <w:ind w:firstLineChars="1700" w:firstLine="4080"/>
        <w:rPr>
          <w:rFonts w:ascii="宋体" w:hAnsi="宋体"/>
          <w:sz w:val="24"/>
        </w:rPr>
      </w:pPr>
    </w:p>
    <w:p w14:paraId="68F64FD3" w14:textId="77777777" w:rsidR="009843D0" w:rsidRDefault="009843D0" w:rsidP="006F3FE5">
      <w:pPr>
        <w:rPr>
          <w:rFonts w:ascii="宋体" w:hAnsi="宋体"/>
          <w:sz w:val="24"/>
        </w:rPr>
      </w:pPr>
    </w:p>
    <w:p w14:paraId="4C6144BE" w14:textId="4E65DC40" w:rsidR="004D2632" w:rsidRPr="004D2632" w:rsidRDefault="004D2632" w:rsidP="006F3FE5">
      <w:pPr>
        <w:ind w:firstLineChars="1600" w:firstLine="3840"/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>《</w:t>
      </w:r>
      <w:r w:rsidR="006F3FE5">
        <w:rPr>
          <w:rFonts w:ascii="宋体" w:hAnsi="宋体" w:hint="eastAsia"/>
          <w:sz w:val="24"/>
        </w:rPr>
        <w:t>梨轮纹病防控</w:t>
      </w:r>
      <w:r w:rsidRPr="004D2632">
        <w:rPr>
          <w:rFonts w:ascii="宋体" w:hAnsi="宋体" w:hint="eastAsia"/>
          <w:sz w:val="24"/>
        </w:rPr>
        <w:t>技术规程》标准起草工作组</w:t>
      </w:r>
    </w:p>
    <w:p w14:paraId="4A9706DD" w14:textId="05A06193" w:rsidR="00A813F3" w:rsidRPr="004D2632" w:rsidRDefault="004D2632" w:rsidP="004D2632">
      <w:pPr>
        <w:rPr>
          <w:rFonts w:ascii="宋体" w:hAnsi="宋体"/>
          <w:sz w:val="24"/>
        </w:rPr>
      </w:pPr>
      <w:r w:rsidRPr="004D2632">
        <w:rPr>
          <w:rFonts w:ascii="宋体" w:hAnsi="宋体" w:hint="eastAsia"/>
          <w:sz w:val="24"/>
        </w:rPr>
        <w:t xml:space="preserve">        </w:t>
      </w:r>
      <w:r w:rsidRPr="004D2632">
        <w:rPr>
          <w:rFonts w:ascii="宋体" w:hAnsi="宋体"/>
          <w:sz w:val="24"/>
        </w:rPr>
        <w:t xml:space="preserve">                                            </w:t>
      </w:r>
      <w:r w:rsidRPr="004D2632">
        <w:rPr>
          <w:rFonts w:ascii="宋体" w:hAnsi="宋体" w:hint="eastAsia"/>
          <w:sz w:val="24"/>
        </w:rPr>
        <w:t xml:space="preserve"> 202</w:t>
      </w:r>
      <w:r w:rsidR="006F3FE5">
        <w:rPr>
          <w:rFonts w:ascii="宋体" w:hAnsi="宋体" w:hint="eastAsia"/>
          <w:sz w:val="24"/>
        </w:rPr>
        <w:t>4</w:t>
      </w:r>
      <w:r w:rsidRPr="004D2632">
        <w:rPr>
          <w:rFonts w:ascii="宋体" w:hAnsi="宋体" w:hint="eastAsia"/>
          <w:sz w:val="24"/>
        </w:rPr>
        <w:t>年4月25日</w:t>
      </w:r>
    </w:p>
    <w:sectPr w:rsidR="00A813F3" w:rsidRPr="004D2632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743D4" w14:textId="77777777" w:rsidR="00DE5D9B" w:rsidRDefault="00DE5D9B" w:rsidP="00DE5D9B">
      <w:r>
        <w:separator/>
      </w:r>
    </w:p>
  </w:endnote>
  <w:endnote w:type="continuationSeparator" w:id="0">
    <w:p w14:paraId="6AA58D69" w14:textId="77777777" w:rsidR="00DE5D9B" w:rsidRDefault="00DE5D9B" w:rsidP="00DE5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0E27B" w14:textId="77777777" w:rsidR="006F3FE5" w:rsidRDefault="00F6136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00D685E" w14:textId="77777777" w:rsidR="006F3FE5" w:rsidRDefault="006F3FE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2198E" w14:textId="77777777" w:rsidR="006F3FE5" w:rsidRDefault="00F6136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291B481C" w14:textId="77777777" w:rsidR="006F3FE5" w:rsidRDefault="006F3F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D1964" w14:textId="77777777" w:rsidR="00DE5D9B" w:rsidRDefault="00DE5D9B" w:rsidP="00DE5D9B">
      <w:r>
        <w:separator/>
      </w:r>
    </w:p>
  </w:footnote>
  <w:footnote w:type="continuationSeparator" w:id="0">
    <w:p w14:paraId="4B83D420" w14:textId="77777777" w:rsidR="00DE5D9B" w:rsidRDefault="00DE5D9B" w:rsidP="00DE5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4479A6"/>
    <w:multiLevelType w:val="hybridMultilevel"/>
    <w:tmpl w:val="9440EEB8"/>
    <w:lvl w:ilvl="0" w:tplc="E098C9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508909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FA5"/>
    <w:rsid w:val="00006AD9"/>
    <w:rsid w:val="000D46D6"/>
    <w:rsid w:val="001F784A"/>
    <w:rsid w:val="00363FD9"/>
    <w:rsid w:val="003642ED"/>
    <w:rsid w:val="003B11A3"/>
    <w:rsid w:val="004D2632"/>
    <w:rsid w:val="00510EF7"/>
    <w:rsid w:val="00544F4D"/>
    <w:rsid w:val="006F11E3"/>
    <w:rsid w:val="006F3FE5"/>
    <w:rsid w:val="0075444F"/>
    <w:rsid w:val="00797AB8"/>
    <w:rsid w:val="009843D0"/>
    <w:rsid w:val="009933E0"/>
    <w:rsid w:val="009F07FB"/>
    <w:rsid w:val="00A40EB9"/>
    <w:rsid w:val="00A813F3"/>
    <w:rsid w:val="00B45064"/>
    <w:rsid w:val="00B66AFC"/>
    <w:rsid w:val="00BB397B"/>
    <w:rsid w:val="00C5713F"/>
    <w:rsid w:val="00C63014"/>
    <w:rsid w:val="00C81799"/>
    <w:rsid w:val="00C9154D"/>
    <w:rsid w:val="00DE5D9B"/>
    <w:rsid w:val="00E44145"/>
    <w:rsid w:val="00F24FA5"/>
    <w:rsid w:val="00F6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823C4"/>
  <w15:docId w15:val="{0B0A5EC2-16BC-4430-AAB7-4D66E603E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D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D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5D9B"/>
    <w:rPr>
      <w:sz w:val="18"/>
      <w:szCs w:val="18"/>
    </w:rPr>
  </w:style>
  <w:style w:type="paragraph" w:styleId="a5">
    <w:name w:val="footer"/>
    <w:basedOn w:val="a"/>
    <w:link w:val="a6"/>
    <w:unhideWhenUsed/>
    <w:rsid w:val="00DE5D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5D9B"/>
    <w:rPr>
      <w:sz w:val="18"/>
      <w:szCs w:val="18"/>
    </w:rPr>
  </w:style>
  <w:style w:type="character" w:styleId="a7">
    <w:name w:val="page number"/>
    <w:basedOn w:val="a0"/>
    <w:rsid w:val="00DE5D9B"/>
  </w:style>
  <w:style w:type="paragraph" w:customStyle="1" w:styleId="a8">
    <w:name w:val="字母编号列项（一级）"/>
    <w:rsid w:val="00DE5D9B"/>
    <w:pPr>
      <w:ind w:leftChars="200" w:left="84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9">
    <w:name w:val="参考文献、索引标题"/>
    <w:basedOn w:val="a"/>
    <w:next w:val="a"/>
    <w:rsid w:val="00DE5D9B"/>
    <w:pPr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styleId="aa">
    <w:name w:val="List Paragraph"/>
    <w:basedOn w:val="a"/>
    <w:uiPriority w:val="34"/>
    <w:qFormat/>
    <w:rsid w:val="00C817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541</Words>
  <Characters>3086</Characters>
  <Application>Microsoft Office Word</Application>
  <DocSecurity>0</DocSecurity>
  <Lines>25</Lines>
  <Paragraphs>7</Paragraphs>
  <ScaleCrop>false</ScaleCrop>
  <Company>win7w.com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win7w</dc:creator>
  <cp:keywords/>
  <dc:description/>
  <cp:lastModifiedBy>Administrator</cp:lastModifiedBy>
  <cp:revision>4</cp:revision>
  <dcterms:created xsi:type="dcterms:W3CDTF">2024-07-03T00:42:00Z</dcterms:created>
  <dcterms:modified xsi:type="dcterms:W3CDTF">2024-07-03T00:45:00Z</dcterms:modified>
</cp:coreProperties>
</file>